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2CE" w:rsidRDefault="005862CE" w:rsidP="005862CE">
      <w:pPr>
        <w:pStyle w:val="a5"/>
        <w:rPr>
          <w:sz w:val="44"/>
          <w:szCs w:val="44"/>
          <w:u w:val="none"/>
        </w:rPr>
      </w:pPr>
      <w:r>
        <w:rPr>
          <w:b w:val="0"/>
          <w:bCs/>
          <w:sz w:val="24"/>
          <w:szCs w:val="24"/>
          <w:lang w:eastAsia="bg-BG"/>
        </w:rPr>
        <w:t xml:space="preserve">         </w:t>
      </w:r>
      <w:r w:rsidR="00756E7B">
        <w:rPr>
          <w:u w:val="none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53.3pt;margin-top:-45.95pt;width:69.75pt;height:102.1pt;z-index:-251658752;mso-wrap-edited:f;mso-position-horizontal-relative:text;mso-position-vertical-relative:text" wrapcoords="-232 0 -232 21441 21600 21441 21600 0 -232 0" o:allowincell="f" fillcolor="red" strokecolor="red">
            <v:imagedata r:id="rId5" o:title="" gain="1.25"/>
            <w10:wrap type="through"/>
          </v:shape>
          <o:OLEObject Type="Embed" ProgID="PhotoBase.Document" ShapeID="_x0000_s1026" DrawAspect="Content" ObjectID="_1851764926" r:id="rId6"/>
        </w:object>
      </w:r>
      <w:r>
        <w:rPr>
          <w:sz w:val="44"/>
          <w:szCs w:val="44"/>
          <w:u w:val="none"/>
        </w:rPr>
        <w:t>ОБЩИНА МАКРЕШ - ОБЛАСТ ВИДИН</w:t>
      </w:r>
    </w:p>
    <w:p w:rsidR="005862CE" w:rsidRDefault="005862CE" w:rsidP="005862CE">
      <w:pPr>
        <w:jc w:val="center"/>
        <w:rPr>
          <w:b/>
          <w:szCs w:val="24"/>
        </w:rPr>
      </w:pPr>
      <w:proofErr w:type="spellStart"/>
      <w:r>
        <w:rPr>
          <w:b/>
        </w:rPr>
        <w:t>с.Макреш</w:t>
      </w:r>
      <w:proofErr w:type="spellEnd"/>
      <w:r>
        <w:rPr>
          <w:b/>
        </w:rPr>
        <w:t xml:space="preserve"> – 3850, ул. “ Георги Бенковски “ № 88  тел./факс 094 / 600 356</w:t>
      </w:r>
    </w:p>
    <w:p w:rsidR="005862CE" w:rsidRDefault="005862CE" w:rsidP="005862CE">
      <w:pPr>
        <w:pBdr>
          <w:bottom w:val="single" w:sz="4" w:space="1" w:color="auto"/>
        </w:pBdr>
        <w:jc w:val="center"/>
        <w:rPr>
          <w:b/>
          <w:sz w:val="24"/>
        </w:rPr>
      </w:pPr>
      <w:r>
        <w:rPr>
          <w:b/>
        </w:rPr>
        <w:t>e-</w:t>
      </w:r>
      <w:proofErr w:type="spellStart"/>
      <w:r>
        <w:rPr>
          <w:b/>
        </w:rPr>
        <w:t>mail</w:t>
      </w:r>
      <w:proofErr w:type="spellEnd"/>
      <w:r>
        <w:rPr>
          <w:b/>
        </w:rPr>
        <w:t xml:space="preserve">: </w:t>
      </w:r>
      <w:hyperlink r:id="rId7" w:history="1">
        <w:r>
          <w:rPr>
            <w:rStyle w:val="a4"/>
            <w:b/>
          </w:rPr>
          <w:t>makresh@b-trust.org</w:t>
        </w:r>
      </w:hyperlink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Pr="00756E7B" w:rsidRDefault="00756E7B" w:rsidP="00756E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                                                          </w:t>
      </w:r>
      <w:r w:rsidRPr="00756E7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МОТИВИ</w:t>
      </w:r>
    </w:p>
    <w:p w:rsidR="00756E7B" w:rsidRPr="00756E7B" w:rsidRDefault="00756E7B" w:rsidP="00756E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6E7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към проект на Наредба за изменение и допълнение на Наредбата за определяне и администриране на местните такси и цени на услуги на Община Макреш</w:t>
      </w:r>
    </w:p>
    <w:p w:rsidR="00756E7B" w:rsidRPr="00756E7B" w:rsidRDefault="00756E7B" w:rsidP="00756E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6E7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 Причини, които налагат приемането на Наредбата</w:t>
      </w:r>
    </w:p>
    <w:p w:rsidR="00756E7B" w:rsidRPr="00756E7B" w:rsidRDefault="00756E7B" w:rsidP="00756E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6E7B">
        <w:rPr>
          <w:rFonts w:ascii="Times New Roman" w:eastAsia="Times New Roman" w:hAnsi="Times New Roman" w:cs="Times New Roman"/>
          <w:sz w:val="24"/>
          <w:szCs w:val="24"/>
          <w:lang w:eastAsia="bg-BG"/>
        </w:rPr>
        <w:t>Необходимостта от изменение и допълнение на Наредбата за определяне и администриране на местните такси и цени на услуги на Община Макреш е обусловена от необходимостта от актуализиране на определени местни такси и цени на услуги и от съобразяването им с реалните разходи, които Община Макреш извършва при предоставянето на съответните услуги.</w:t>
      </w:r>
    </w:p>
    <w:p w:rsidR="00756E7B" w:rsidRPr="00756E7B" w:rsidRDefault="00756E7B" w:rsidP="00756E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6E7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Предлаганите изменения имат за цел да осигурят по-добро съответствие между размера на определените такси и действителните разходи за предоставяне на услугите.</w:t>
      </w:r>
    </w:p>
    <w:p w:rsidR="00756E7B" w:rsidRPr="00756E7B" w:rsidRDefault="00756E7B" w:rsidP="00756E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6E7B">
        <w:rPr>
          <w:rFonts w:ascii="Times New Roman" w:eastAsia="Times New Roman" w:hAnsi="Times New Roman" w:cs="Times New Roman"/>
          <w:sz w:val="24"/>
          <w:szCs w:val="24"/>
          <w:lang w:eastAsia="bg-BG"/>
        </w:rPr>
        <w:t>Необходимостта от актуализиране на размера на таксата за битови отпадъци е свързана с осигуряване на необходимите средства за извършване на дейностите по събиране и транспортиране на битови отпадъци, тяхното третиране и поддържане на чистотата на териториите за обществено ползване.</w:t>
      </w:r>
    </w:p>
    <w:p w:rsidR="00756E7B" w:rsidRPr="00756E7B" w:rsidRDefault="00756E7B" w:rsidP="00756E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6E7B">
        <w:rPr>
          <w:rFonts w:ascii="Times New Roman" w:eastAsia="Times New Roman" w:hAnsi="Times New Roman" w:cs="Times New Roman"/>
          <w:sz w:val="24"/>
          <w:szCs w:val="24"/>
          <w:lang w:eastAsia="bg-BG"/>
        </w:rPr>
        <w:t>Актуализирането на таксата за домашен социален патронаж е необходимо с оглед съобразяване на размера ѝ с реалните разходи за предоставяне на услугата.</w:t>
      </w:r>
    </w:p>
    <w:p w:rsidR="00756E7B" w:rsidRPr="00756E7B" w:rsidRDefault="00756E7B" w:rsidP="00756E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6E7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Промените в цените за услугите с товарен автомобил и багер са свързани с необходимостта от актуализиране на цените спрямо разходите за предоставянето им.</w:t>
      </w:r>
    </w:p>
    <w:p w:rsidR="00756E7B" w:rsidRPr="00756E7B" w:rsidRDefault="00756E7B" w:rsidP="00756E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6E7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Предвижда се актуализиране и на таксите за ползване на гробни места.</w:t>
      </w:r>
    </w:p>
    <w:p w:rsidR="00756E7B" w:rsidRPr="00756E7B" w:rsidRDefault="00756E7B" w:rsidP="00756E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6E7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 Цели, които се поставят</w:t>
      </w:r>
    </w:p>
    <w:p w:rsidR="00756E7B" w:rsidRPr="00756E7B" w:rsidRDefault="00756E7B" w:rsidP="00756E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6E7B">
        <w:rPr>
          <w:rFonts w:ascii="Times New Roman" w:eastAsia="Times New Roman" w:hAnsi="Times New Roman" w:cs="Times New Roman"/>
          <w:sz w:val="24"/>
          <w:szCs w:val="24"/>
          <w:lang w:eastAsia="bg-BG"/>
        </w:rPr>
        <w:t>С проекта се цели:</w:t>
      </w:r>
    </w:p>
    <w:p w:rsidR="00756E7B" w:rsidRPr="00756E7B" w:rsidRDefault="00756E7B" w:rsidP="00756E7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6E7B">
        <w:rPr>
          <w:rFonts w:ascii="Times New Roman" w:eastAsia="Times New Roman" w:hAnsi="Times New Roman" w:cs="Times New Roman"/>
          <w:sz w:val="24"/>
          <w:szCs w:val="24"/>
          <w:lang w:eastAsia="bg-BG"/>
        </w:rPr>
        <w:t>актуализиране на размера на определени местни такси и цени на услуги;</w:t>
      </w:r>
    </w:p>
    <w:p w:rsidR="00756E7B" w:rsidRPr="00756E7B" w:rsidRDefault="00756E7B" w:rsidP="00756E7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6E7B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постигане на по-добро съответствие между приходите от такси и разходите за предоставяне на услугите;</w:t>
      </w:r>
    </w:p>
    <w:p w:rsidR="00756E7B" w:rsidRPr="00756E7B" w:rsidRDefault="00756E7B" w:rsidP="00756E7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6E7B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осигуряване на необходимите средства за предоставяне на услугите;</w:t>
      </w:r>
    </w:p>
    <w:p w:rsidR="00756E7B" w:rsidRPr="00756E7B" w:rsidRDefault="00756E7B" w:rsidP="00756E7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6E7B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повишаване на яснотата и прецизността на нормативната уредба;</w:t>
      </w:r>
    </w:p>
    <w:p w:rsidR="00756E7B" w:rsidRPr="00756E7B" w:rsidRDefault="00756E7B" w:rsidP="00756E7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6E7B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осигуряване на финансова устойчивост при предоставянето на общинските услуги.</w:t>
      </w:r>
    </w:p>
    <w:p w:rsidR="00756E7B" w:rsidRPr="00756E7B" w:rsidRDefault="00756E7B" w:rsidP="00756E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6E7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3. Финансови и други средства, необходими за прилагането на Наредбата</w:t>
      </w:r>
    </w:p>
    <w:p w:rsidR="00756E7B" w:rsidRPr="00756E7B" w:rsidRDefault="00756E7B" w:rsidP="00756E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6E7B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прилагането на проекта не са необходими допълнителни средства от държавния бюджет.</w:t>
      </w:r>
    </w:p>
    <w:p w:rsidR="00756E7B" w:rsidRPr="00756E7B" w:rsidRDefault="00756E7B" w:rsidP="00756E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6E7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Предлаганите изменения ще окажат влияние върху приходната част на бюджета на Община Макреш и върху размера на средствата, с които се финансират дейностите и услугите, за които се събират съответните такси и цени.</w:t>
      </w:r>
    </w:p>
    <w:p w:rsidR="00756E7B" w:rsidRPr="00756E7B" w:rsidRDefault="00756E7B" w:rsidP="00756E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6E7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 Очаквани резултати</w:t>
      </w:r>
    </w:p>
    <w:p w:rsidR="00756E7B" w:rsidRPr="00756E7B" w:rsidRDefault="00756E7B" w:rsidP="00756E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6E7B">
        <w:rPr>
          <w:rFonts w:ascii="Times New Roman" w:eastAsia="Times New Roman" w:hAnsi="Times New Roman" w:cs="Times New Roman"/>
          <w:sz w:val="24"/>
          <w:szCs w:val="24"/>
          <w:lang w:eastAsia="bg-BG"/>
        </w:rPr>
        <w:t>Очакваните резултати са:</w:t>
      </w:r>
    </w:p>
    <w:p w:rsidR="00756E7B" w:rsidRPr="00756E7B" w:rsidRDefault="00756E7B" w:rsidP="00756E7B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6E7B">
        <w:rPr>
          <w:rFonts w:ascii="Times New Roman" w:eastAsia="Times New Roman" w:hAnsi="Times New Roman" w:cs="Times New Roman"/>
          <w:sz w:val="24"/>
          <w:szCs w:val="24"/>
          <w:lang w:eastAsia="bg-BG"/>
        </w:rPr>
        <w:t>актуализиране на нормативно определените такси и цени;</w:t>
      </w:r>
    </w:p>
    <w:p w:rsidR="00756E7B" w:rsidRPr="00756E7B" w:rsidRDefault="00756E7B" w:rsidP="00756E7B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6E7B">
        <w:rPr>
          <w:rFonts w:ascii="Times New Roman" w:eastAsia="Times New Roman" w:hAnsi="Times New Roman" w:cs="Times New Roman"/>
          <w:sz w:val="24"/>
          <w:szCs w:val="24"/>
          <w:lang w:eastAsia="bg-BG"/>
        </w:rPr>
        <w:t>по-добро съответствие между размера на таксите и разходите за предоставяне на услугите;</w:t>
      </w:r>
    </w:p>
    <w:p w:rsidR="00756E7B" w:rsidRPr="00756E7B" w:rsidRDefault="00756E7B" w:rsidP="00756E7B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6E7B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осигуряване на необходимите средства за извършване на дейностите по управление на битовите отпадъци;</w:t>
      </w:r>
    </w:p>
    <w:p w:rsidR="00756E7B" w:rsidRPr="00756E7B" w:rsidRDefault="00756E7B" w:rsidP="00756E7B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6E7B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осигуряване на устойчиво предоставяне на услугата „Домашен социален патронаж“;</w:t>
      </w:r>
    </w:p>
    <w:p w:rsidR="00756E7B" w:rsidRPr="00756E7B" w:rsidRDefault="00756E7B" w:rsidP="00756E7B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6E7B">
        <w:rPr>
          <w:rFonts w:ascii="Times New Roman" w:eastAsia="Times New Roman" w:hAnsi="Times New Roman" w:cs="Times New Roman"/>
          <w:sz w:val="24"/>
          <w:szCs w:val="24"/>
          <w:lang w:eastAsia="bg-BG"/>
        </w:rPr>
        <w:t>по-прецизно регулиране на цените на предоставяните от общината услуги;</w:t>
      </w:r>
    </w:p>
    <w:p w:rsidR="00756E7B" w:rsidRPr="00756E7B" w:rsidRDefault="00756E7B" w:rsidP="00756E7B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6E7B">
        <w:rPr>
          <w:rFonts w:ascii="Times New Roman" w:eastAsia="Times New Roman" w:hAnsi="Times New Roman" w:cs="Times New Roman"/>
          <w:sz w:val="24"/>
          <w:szCs w:val="24"/>
          <w:lang w:eastAsia="bg-BG"/>
        </w:rPr>
        <w:t>актуална и ясна нормативна уредба.</w:t>
      </w:r>
    </w:p>
    <w:p w:rsidR="00756E7B" w:rsidRPr="00756E7B" w:rsidRDefault="00756E7B" w:rsidP="00756E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6E7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5. Анализ за съответствие с правото на Европейския съюз</w:t>
      </w:r>
    </w:p>
    <w:p w:rsidR="00756E7B" w:rsidRPr="00756E7B" w:rsidRDefault="00756E7B" w:rsidP="00756E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6E7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Проектът на Наредба за изменение и допълнение е изготвен в съответствие с действащото българско законодателство.</w:t>
      </w:r>
    </w:p>
    <w:p w:rsidR="00756E7B" w:rsidRPr="00756E7B" w:rsidRDefault="00756E7B" w:rsidP="00756E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6E7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Предлаганите изменения не противоречат на правото на Европейския съюз и не налагат транспониране на европейски нормативни актове.</w:t>
      </w:r>
    </w:p>
    <w:p w:rsidR="00756E7B" w:rsidRPr="00756E7B" w:rsidRDefault="00756E7B" w:rsidP="00756E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6E7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6. Обществено обсъждане</w:t>
      </w:r>
    </w:p>
    <w:p w:rsidR="00756E7B" w:rsidRPr="00756E7B" w:rsidRDefault="00756E7B" w:rsidP="00756E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6E7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Проектът на Наредба за изменение и допълнение се публикува на интернет страницата на Община Макреш и се предоставя възможност на заинтересованите лица да представят предложения и становища по проекта в определения срок.</w:t>
      </w:r>
    </w:p>
    <w:p w:rsidR="00756E7B" w:rsidRPr="00756E7B" w:rsidRDefault="00756E7B" w:rsidP="00756E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6E7B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Постъпилите предложения и становища се разглеждат преди окончателното внасяне на проекта за приемане от Общински съвет – Макреш.</w:t>
      </w:r>
    </w:p>
    <w:p w:rsidR="00756E7B" w:rsidRPr="00756E7B" w:rsidRDefault="00756E7B" w:rsidP="00756E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6E7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Заключение</w:t>
      </w:r>
    </w:p>
    <w:p w:rsidR="00756E7B" w:rsidRPr="00756E7B" w:rsidRDefault="00756E7B" w:rsidP="00756E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6E7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Предвид изложеното и с оглед необходимостта от актуализиране на местните такси и цените на услугите на Община Макреш, е налице необходимост от приемане на Наредба за изменение и допълнение на Наредбата за определяне и администриране на местните такси и цени на услуги на Община Макреш.</w:t>
      </w:r>
    </w:p>
    <w:p w:rsidR="00756E7B" w:rsidRPr="00522D03" w:rsidRDefault="00756E7B" w:rsidP="00756E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0191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Кмет на Община Макреш:</w:t>
      </w:r>
      <w:r w:rsidRPr="00D0191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522D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/Митко Антов/     </w:t>
      </w:r>
    </w:p>
    <w:p w:rsidR="00756E7B" w:rsidRDefault="00756E7B" w:rsidP="00756E7B"/>
    <w:p w:rsidR="00756E7B" w:rsidRDefault="00756E7B" w:rsidP="00756E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756E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56E7B" w:rsidRDefault="00756E7B" w:rsidP="00522D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bookmarkStart w:id="0" w:name="_GoBack"/>
      <w:bookmarkEnd w:id="0"/>
    </w:p>
    <w:sectPr w:rsidR="00756E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D7554"/>
    <w:multiLevelType w:val="multilevel"/>
    <w:tmpl w:val="CE9CF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F43E84"/>
    <w:multiLevelType w:val="multilevel"/>
    <w:tmpl w:val="FB466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691C76"/>
    <w:multiLevelType w:val="multilevel"/>
    <w:tmpl w:val="1D1C1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2B432D"/>
    <w:multiLevelType w:val="multilevel"/>
    <w:tmpl w:val="C2C6E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7E50D3"/>
    <w:multiLevelType w:val="multilevel"/>
    <w:tmpl w:val="E034A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EC4BF3"/>
    <w:multiLevelType w:val="multilevel"/>
    <w:tmpl w:val="FE1E8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91E"/>
    <w:rsid w:val="00093E59"/>
    <w:rsid w:val="00326124"/>
    <w:rsid w:val="00522D03"/>
    <w:rsid w:val="005862CE"/>
    <w:rsid w:val="00756E7B"/>
    <w:rsid w:val="00D01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3D9D346C"/>
  <w15:chartTrackingRefBased/>
  <w15:docId w15:val="{276B672E-8FA0-4D42-876E-90B128D60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62CE"/>
    <w:pPr>
      <w:spacing w:after="0" w:line="240" w:lineRule="auto"/>
    </w:pPr>
  </w:style>
  <w:style w:type="character" w:styleId="a4">
    <w:name w:val="Hyperlink"/>
    <w:uiPriority w:val="99"/>
    <w:semiHidden/>
    <w:unhideWhenUsed/>
    <w:rsid w:val="005862CE"/>
    <w:rPr>
      <w:color w:val="0000FF"/>
      <w:u w:val="single"/>
    </w:rPr>
  </w:style>
  <w:style w:type="paragraph" w:styleId="a5">
    <w:name w:val="Title"/>
    <w:basedOn w:val="a"/>
    <w:link w:val="a6"/>
    <w:qFormat/>
    <w:rsid w:val="005862C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u w:val="single"/>
      <w:lang w:val="x-none" w:eastAsia="x-none"/>
    </w:rPr>
  </w:style>
  <w:style w:type="character" w:customStyle="1" w:styleId="a6">
    <w:name w:val="Заглавие Знак"/>
    <w:basedOn w:val="a0"/>
    <w:link w:val="a5"/>
    <w:rsid w:val="005862CE"/>
    <w:rPr>
      <w:rFonts w:ascii="Times New Roman" w:eastAsia="Times New Roman" w:hAnsi="Times New Roman" w:cs="Times New Roman"/>
      <w:b/>
      <w:sz w:val="40"/>
      <w:szCs w:val="20"/>
      <w:u w:val="single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3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kresh@b-trust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2026-09-18T11:31:00Z</dcterms:created>
  <dcterms:modified xsi:type="dcterms:W3CDTF">2026-09-24T11:22:00Z</dcterms:modified>
</cp:coreProperties>
</file>