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BC0" w:rsidRPr="007A2BC0" w:rsidRDefault="007A2BC0" w:rsidP="007A2BC0">
      <w:pPr>
        <w:pStyle w:val="af2"/>
        <w:ind w:firstLine="708"/>
        <w:rPr>
          <w:sz w:val="40"/>
          <w:szCs w:val="40"/>
        </w:rPr>
      </w:pPr>
      <w:r w:rsidRPr="007A2BC0">
        <w:rPr>
          <w:noProof/>
          <w:sz w:val="40"/>
          <w:szCs w:val="40"/>
          <w:lang w:val="bg-BG" w:eastAsia="bg-BG"/>
        </w:rPr>
        <w:drawing>
          <wp:anchor distT="0" distB="0" distL="114300" distR="114300" simplePos="0" relativeHeight="251658240" behindDoc="1" locked="0" layoutInCell="1" allowOverlap="1">
            <wp:simplePos x="0" y="0"/>
            <wp:positionH relativeFrom="column">
              <wp:posOffset>-142875</wp:posOffset>
            </wp:positionH>
            <wp:positionV relativeFrom="paragraph">
              <wp:posOffset>-224155</wp:posOffset>
            </wp:positionV>
            <wp:extent cx="658495" cy="930275"/>
            <wp:effectExtent l="0" t="0" r="8255" b="317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495" cy="930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2BC0">
        <w:rPr>
          <w:sz w:val="40"/>
          <w:szCs w:val="40"/>
        </w:rPr>
        <w:t>ОБЩИНА МАКРЕШ - ОБЛАСТ ВИДИН</w:t>
      </w:r>
    </w:p>
    <w:p w:rsidR="007A2BC0" w:rsidRPr="007A2BC0" w:rsidRDefault="007A2BC0" w:rsidP="007A2BC0">
      <w:pPr>
        <w:jc w:val="center"/>
        <w:rPr>
          <w:b/>
        </w:rPr>
      </w:pPr>
      <w:proofErr w:type="spellStart"/>
      <w:r w:rsidRPr="007A2BC0">
        <w:rPr>
          <w:b/>
        </w:rPr>
        <w:t>с.Макреш</w:t>
      </w:r>
      <w:proofErr w:type="spellEnd"/>
      <w:r w:rsidRPr="007A2BC0">
        <w:rPr>
          <w:b/>
        </w:rPr>
        <w:t xml:space="preserve"> – 3850, ул. “ Георги Бенковски “ № 88  тел. 600 356</w:t>
      </w:r>
    </w:p>
    <w:p w:rsidR="007A2BC0" w:rsidRPr="007A2BC0" w:rsidRDefault="007A2BC0" w:rsidP="007A2BC0">
      <w:pPr>
        <w:pBdr>
          <w:bottom w:val="single" w:sz="4" w:space="1" w:color="auto"/>
        </w:pBdr>
        <w:jc w:val="center"/>
        <w:rPr>
          <w:b/>
        </w:rPr>
      </w:pPr>
      <w:r w:rsidRPr="007A2BC0">
        <w:rPr>
          <w:b/>
        </w:rPr>
        <w:t>e-</w:t>
      </w:r>
      <w:proofErr w:type="spellStart"/>
      <w:r w:rsidRPr="007A2BC0">
        <w:rPr>
          <w:b/>
        </w:rPr>
        <w:t>mail</w:t>
      </w:r>
      <w:proofErr w:type="spellEnd"/>
      <w:r w:rsidRPr="007A2BC0">
        <w:rPr>
          <w:b/>
        </w:rPr>
        <w:t xml:space="preserve">: </w:t>
      </w:r>
      <w:hyperlink r:id="rId9" w:history="1">
        <w:r w:rsidRPr="007A2BC0">
          <w:rPr>
            <w:rStyle w:val="af4"/>
            <w:b/>
            <w:u w:val="none"/>
          </w:rPr>
          <w:t>makresh@b-trust.org</w:t>
        </w:r>
      </w:hyperlink>
    </w:p>
    <w:p w:rsidR="008D4B49" w:rsidRDefault="008D4B49" w:rsidP="007A2BC0">
      <w:pPr>
        <w:contextualSpacing/>
        <w:rPr>
          <w:rFonts w:ascii="Times New Roman" w:hAnsi="Times New Roman"/>
          <w:b/>
          <w:sz w:val="44"/>
          <w:szCs w:val="44"/>
        </w:rPr>
      </w:pPr>
    </w:p>
    <w:p w:rsidR="008D4B49" w:rsidRDefault="008D4B49" w:rsidP="005D3F34">
      <w:pPr>
        <w:contextualSpacing/>
        <w:jc w:val="center"/>
        <w:rPr>
          <w:rFonts w:ascii="Times New Roman" w:hAnsi="Times New Roman"/>
          <w:b/>
          <w:sz w:val="44"/>
          <w:szCs w:val="44"/>
        </w:rPr>
      </w:pPr>
    </w:p>
    <w:p w:rsidR="008D4B49" w:rsidRDefault="008D4B49" w:rsidP="005D3F34">
      <w:pPr>
        <w:contextualSpacing/>
        <w:jc w:val="center"/>
        <w:rPr>
          <w:rFonts w:ascii="Times New Roman" w:hAnsi="Times New Roman"/>
          <w:b/>
          <w:sz w:val="44"/>
          <w:szCs w:val="44"/>
        </w:rPr>
      </w:pPr>
    </w:p>
    <w:p w:rsidR="008D4B49" w:rsidRDefault="008D4B49" w:rsidP="005D3F34">
      <w:pPr>
        <w:contextualSpacing/>
        <w:jc w:val="center"/>
        <w:rPr>
          <w:rFonts w:ascii="Times New Roman" w:hAnsi="Times New Roman"/>
          <w:b/>
          <w:sz w:val="44"/>
          <w:szCs w:val="44"/>
        </w:rPr>
      </w:pPr>
    </w:p>
    <w:p w:rsidR="00C6113F" w:rsidRPr="005D3F34" w:rsidRDefault="00C6113F" w:rsidP="005D3F34">
      <w:pPr>
        <w:contextualSpacing/>
        <w:jc w:val="center"/>
        <w:rPr>
          <w:rFonts w:ascii="Times New Roman" w:hAnsi="Times New Roman"/>
          <w:b/>
          <w:sz w:val="44"/>
          <w:szCs w:val="44"/>
        </w:rPr>
      </w:pPr>
      <w:r w:rsidRPr="005D3F34">
        <w:rPr>
          <w:rFonts w:ascii="Times New Roman" w:hAnsi="Times New Roman"/>
          <w:b/>
          <w:sz w:val="44"/>
          <w:szCs w:val="44"/>
        </w:rPr>
        <w:t>Наредба</w:t>
      </w:r>
      <w:r w:rsidR="0064222F" w:rsidRPr="005D3F34">
        <w:rPr>
          <w:rFonts w:ascii="Times New Roman" w:hAnsi="Times New Roman"/>
          <w:b/>
          <w:sz w:val="44"/>
          <w:szCs w:val="44"/>
        </w:rPr>
        <w:t xml:space="preserve"> </w:t>
      </w:r>
      <w:r w:rsidRPr="005D3F34">
        <w:rPr>
          <w:rFonts w:ascii="Times New Roman" w:hAnsi="Times New Roman"/>
          <w:b/>
          <w:sz w:val="44"/>
          <w:szCs w:val="44"/>
        </w:rPr>
        <w:t>за условията и реда за съставяне на  бюджетната</w:t>
      </w:r>
      <w:r w:rsidR="005D3F34">
        <w:rPr>
          <w:rFonts w:ascii="Times New Roman" w:hAnsi="Times New Roman"/>
          <w:b/>
          <w:sz w:val="44"/>
          <w:szCs w:val="44"/>
        </w:rPr>
        <w:t xml:space="preserve"> </w:t>
      </w:r>
      <w:r w:rsidRPr="005D3F34">
        <w:rPr>
          <w:rFonts w:ascii="Times New Roman" w:hAnsi="Times New Roman"/>
          <w:b/>
          <w:sz w:val="44"/>
          <w:szCs w:val="44"/>
        </w:rPr>
        <w:t>прогноза за местните дейности  за следващите три години, за съставяне, приемане изпълнение и отчитане на бюджета на Община</w:t>
      </w:r>
      <w:r w:rsidR="00363381" w:rsidRPr="005D3F34">
        <w:rPr>
          <w:rFonts w:ascii="Times New Roman" w:hAnsi="Times New Roman"/>
          <w:b/>
          <w:sz w:val="44"/>
          <w:szCs w:val="44"/>
          <w:lang w:val="en-US"/>
        </w:rPr>
        <w:t xml:space="preserve"> </w:t>
      </w:r>
      <w:r w:rsidR="008D4B49">
        <w:rPr>
          <w:rFonts w:ascii="Times New Roman" w:hAnsi="Times New Roman"/>
          <w:b/>
          <w:sz w:val="44"/>
          <w:szCs w:val="44"/>
        </w:rPr>
        <w:t>Макреш</w:t>
      </w:r>
      <w:r w:rsidRPr="005D3F34">
        <w:rPr>
          <w:rFonts w:ascii="Times New Roman" w:hAnsi="Times New Roman"/>
          <w:b/>
          <w:sz w:val="44"/>
          <w:szCs w:val="44"/>
        </w:rPr>
        <w:t xml:space="preserve"> </w:t>
      </w:r>
    </w:p>
    <w:p w:rsidR="00651CD3" w:rsidRPr="005D3F34" w:rsidRDefault="00651CD3" w:rsidP="00212E3C">
      <w:pPr>
        <w:spacing w:after="0" w:line="240" w:lineRule="auto"/>
        <w:jc w:val="center"/>
        <w:rPr>
          <w:rFonts w:ascii="Times New Roman" w:hAnsi="Times New Roman"/>
          <w:b/>
          <w:sz w:val="44"/>
          <w:szCs w:val="44"/>
          <w:lang w:val="en-US"/>
        </w:rPr>
      </w:pPr>
    </w:p>
    <w:p w:rsidR="005D3F34" w:rsidRDefault="005D3F34" w:rsidP="00212E3C">
      <w:pPr>
        <w:spacing w:after="0" w:line="240" w:lineRule="auto"/>
        <w:jc w:val="center"/>
        <w:rPr>
          <w:rFonts w:ascii="Times New Roman" w:hAnsi="Times New Roman"/>
          <w:b/>
          <w:sz w:val="28"/>
          <w:szCs w:val="28"/>
          <w:lang w:val="en-US"/>
        </w:rPr>
      </w:pPr>
    </w:p>
    <w:p w:rsidR="005D3F34" w:rsidRDefault="005D3F34" w:rsidP="00212E3C">
      <w:pPr>
        <w:spacing w:after="0" w:line="240" w:lineRule="auto"/>
        <w:jc w:val="center"/>
        <w:rPr>
          <w:rFonts w:ascii="Times New Roman" w:hAnsi="Times New Roman"/>
          <w:b/>
          <w:sz w:val="28"/>
          <w:szCs w:val="28"/>
          <w:lang w:val="en-US"/>
        </w:rPr>
      </w:pPr>
    </w:p>
    <w:p w:rsidR="00D410F6" w:rsidRDefault="00D410F6"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7A2BC0" w:rsidRDefault="007A2BC0" w:rsidP="00212E3C">
      <w:pPr>
        <w:spacing w:after="0" w:line="240" w:lineRule="auto"/>
        <w:ind w:firstLine="708"/>
        <w:jc w:val="center"/>
        <w:rPr>
          <w:rFonts w:ascii="Times New Roman" w:hAnsi="Times New Roman"/>
          <w:sz w:val="24"/>
          <w:szCs w:val="24"/>
          <w:lang w:val="en-US"/>
        </w:rPr>
      </w:pPr>
    </w:p>
    <w:p w:rsidR="007A2BC0" w:rsidRDefault="007A2BC0"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sz w:val="24"/>
          <w:szCs w:val="24"/>
          <w:lang w:val="en-US"/>
        </w:rPr>
      </w:pPr>
    </w:p>
    <w:p w:rsidR="008D4B49" w:rsidRDefault="008D4B49" w:rsidP="00212E3C">
      <w:pPr>
        <w:spacing w:after="0" w:line="240" w:lineRule="auto"/>
        <w:ind w:firstLine="708"/>
        <w:jc w:val="center"/>
        <w:rPr>
          <w:rFonts w:ascii="Times New Roman" w:hAnsi="Times New Roman"/>
          <w:b/>
          <w:sz w:val="24"/>
          <w:szCs w:val="24"/>
        </w:rPr>
      </w:pPr>
      <w:r w:rsidRPr="008D4B49">
        <w:rPr>
          <w:rFonts w:ascii="Times New Roman" w:hAnsi="Times New Roman"/>
          <w:b/>
          <w:sz w:val="24"/>
          <w:szCs w:val="24"/>
        </w:rPr>
        <w:t>2025</w:t>
      </w:r>
      <w:r w:rsidR="007A2BC0">
        <w:rPr>
          <w:rFonts w:ascii="Times New Roman" w:hAnsi="Times New Roman"/>
          <w:b/>
          <w:sz w:val="24"/>
          <w:szCs w:val="24"/>
        </w:rPr>
        <w:t xml:space="preserve"> </w:t>
      </w:r>
      <w:r w:rsidRPr="008D4B49">
        <w:rPr>
          <w:rFonts w:ascii="Times New Roman" w:hAnsi="Times New Roman"/>
          <w:b/>
          <w:sz w:val="24"/>
          <w:szCs w:val="24"/>
        </w:rPr>
        <w:t>година</w:t>
      </w:r>
    </w:p>
    <w:p w:rsidR="00AC4112" w:rsidRDefault="00AC4112" w:rsidP="00212E3C">
      <w:pPr>
        <w:spacing w:after="0" w:line="240" w:lineRule="auto"/>
        <w:ind w:firstLine="708"/>
        <w:jc w:val="center"/>
        <w:rPr>
          <w:rFonts w:ascii="Times New Roman" w:hAnsi="Times New Roman"/>
          <w:b/>
          <w:sz w:val="24"/>
          <w:szCs w:val="24"/>
        </w:rPr>
      </w:pPr>
      <w:r>
        <w:rPr>
          <w:rFonts w:ascii="Times New Roman" w:hAnsi="Times New Roman"/>
          <w:b/>
          <w:sz w:val="24"/>
          <w:szCs w:val="24"/>
        </w:rPr>
        <w:t>С. Макреш</w:t>
      </w:r>
      <w:bookmarkStart w:id="0" w:name="_GoBack"/>
      <w:bookmarkEnd w:id="0"/>
    </w:p>
    <w:p w:rsidR="007A2BC0" w:rsidRDefault="007A2BC0" w:rsidP="00212E3C">
      <w:pPr>
        <w:spacing w:after="0" w:line="240" w:lineRule="auto"/>
        <w:ind w:firstLine="708"/>
        <w:jc w:val="center"/>
        <w:rPr>
          <w:rFonts w:ascii="Times New Roman" w:hAnsi="Times New Roman"/>
          <w:b/>
          <w:sz w:val="24"/>
          <w:szCs w:val="24"/>
        </w:rPr>
      </w:pPr>
    </w:p>
    <w:p w:rsidR="007A2BC0" w:rsidRDefault="007A2BC0" w:rsidP="00212E3C">
      <w:pPr>
        <w:spacing w:after="0" w:line="240" w:lineRule="auto"/>
        <w:ind w:firstLine="708"/>
        <w:jc w:val="center"/>
        <w:rPr>
          <w:rFonts w:ascii="Times New Roman" w:hAnsi="Times New Roman"/>
          <w:b/>
          <w:sz w:val="24"/>
          <w:szCs w:val="24"/>
        </w:rPr>
      </w:pPr>
    </w:p>
    <w:p w:rsidR="007A2BC0" w:rsidRDefault="007A2BC0" w:rsidP="00212E3C">
      <w:pPr>
        <w:spacing w:after="0" w:line="240" w:lineRule="auto"/>
        <w:ind w:firstLine="708"/>
        <w:jc w:val="center"/>
        <w:rPr>
          <w:rFonts w:ascii="Times New Roman" w:hAnsi="Times New Roman"/>
          <w:b/>
          <w:sz w:val="24"/>
          <w:szCs w:val="24"/>
        </w:rPr>
      </w:pPr>
    </w:p>
    <w:p w:rsidR="007A2BC0" w:rsidRDefault="007A2BC0" w:rsidP="00212E3C">
      <w:pPr>
        <w:spacing w:after="0" w:line="240" w:lineRule="auto"/>
        <w:ind w:firstLine="708"/>
        <w:jc w:val="center"/>
        <w:rPr>
          <w:rFonts w:ascii="Times New Roman" w:hAnsi="Times New Roman"/>
          <w:b/>
          <w:sz w:val="24"/>
          <w:szCs w:val="24"/>
        </w:rPr>
      </w:pPr>
    </w:p>
    <w:p w:rsidR="007A2BC0" w:rsidRDefault="007A2BC0" w:rsidP="00212E3C">
      <w:pPr>
        <w:spacing w:after="0" w:line="240" w:lineRule="auto"/>
        <w:ind w:firstLine="708"/>
        <w:jc w:val="center"/>
        <w:rPr>
          <w:rFonts w:ascii="Times New Roman" w:hAnsi="Times New Roman"/>
          <w:b/>
          <w:sz w:val="24"/>
          <w:szCs w:val="24"/>
        </w:rPr>
      </w:pPr>
    </w:p>
    <w:p w:rsidR="007A2BC0" w:rsidRDefault="007A2BC0" w:rsidP="00212E3C">
      <w:pPr>
        <w:spacing w:after="0" w:line="240" w:lineRule="auto"/>
        <w:ind w:firstLine="708"/>
        <w:jc w:val="center"/>
        <w:rPr>
          <w:rFonts w:ascii="Times New Roman" w:hAnsi="Times New Roman"/>
          <w:b/>
          <w:sz w:val="24"/>
          <w:szCs w:val="24"/>
        </w:rPr>
      </w:pPr>
    </w:p>
    <w:p w:rsidR="007A2BC0" w:rsidRDefault="007A2BC0" w:rsidP="00212E3C">
      <w:pPr>
        <w:spacing w:after="0" w:line="240" w:lineRule="auto"/>
        <w:ind w:firstLine="708"/>
        <w:jc w:val="center"/>
        <w:rPr>
          <w:rFonts w:ascii="Times New Roman" w:hAnsi="Times New Roman"/>
          <w:b/>
          <w:sz w:val="24"/>
          <w:szCs w:val="24"/>
        </w:rPr>
      </w:pPr>
    </w:p>
    <w:p w:rsidR="007A2BC0" w:rsidRDefault="007A2BC0" w:rsidP="00212E3C">
      <w:pPr>
        <w:spacing w:after="0" w:line="240" w:lineRule="auto"/>
        <w:ind w:firstLine="708"/>
        <w:jc w:val="center"/>
        <w:rPr>
          <w:rFonts w:ascii="Times New Roman" w:hAnsi="Times New Roman"/>
          <w:b/>
          <w:sz w:val="24"/>
          <w:szCs w:val="24"/>
        </w:rPr>
      </w:pPr>
    </w:p>
    <w:p w:rsidR="007A2BC0" w:rsidRDefault="007A2BC0" w:rsidP="00212E3C">
      <w:pPr>
        <w:spacing w:after="0" w:line="240" w:lineRule="auto"/>
        <w:ind w:firstLine="708"/>
        <w:jc w:val="center"/>
        <w:rPr>
          <w:rFonts w:ascii="Times New Roman" w:hAnsi="Times New Roman"/>
          <w:b/>
          <w:sz w:val="24"/>
          <w:szCs w:val="24"/>
        </w:rPr>
      </w:pPr>
    </w:p>
    <w:p w:rsidR="007A2BC0" w:rsidRPr="008D4B49" w:rsidRDefault="007A2BC0" w:rsidP="00212E3C">
      <w:pPr>
        <w:spacing w:after="0" w:line="240" w:lineRule="auto"/>
        <w:ind w:firstLine="708"/>
        <w:jc w:val="center"/>
        <w:rPr>
          <w:rFonts w:ascii="Times New Roman" w:hAnsi="Times New Roman"/>
          <w:b/>
          <w:sz w:val="24"/>
          <w:szCs w:val="24"/>
        </w:rPr>
      </w:pPr>
    </w:p>
    <w:p w:rsidR="00C6113F" w:rsidRPr="00D805DE" w:rsidRDefault="00C6113F" w:rsidP="00212E3C">
      <w:pPr>
        <w:spacing w:after="0" w:line="240" w:lineRule="auto"/>
        <w:contextualSpacing/>
        <w:jc w:val="center"/>
        <w:rPr>
          <w:rFonts w:ascii="Times New Roman" w:hAnsi="Times New Roman"/>
          <w:b/>
          <w:sz w:val="24"/>
          <w:szCs w:val="24"/>
        </w:rPr>
      </w:pPr>
      <w:r w:rsidRPr="00D805DE">
        <w:rPr>
          <w:rFonts w:ascii="Times New Roman" w:hAnsi="Times New Roman"/>
          <w:b/>
          <w:sz w:val="24"/>
          <w:szCs w:val="24"/>
        </w:rPr>
        <w:t>Раздел І</w:t>
      </w:r>
    </w:p>
    <w:p w:rsidR="00C6113F" w:rsidRPr="00D805DE" w:rsidRDefault="00C6113F" w:rsidP="00212E3C">
      <w:pPr>
        <w:spacing w:after="0" w:line="240" w:lineRule="auto"/>
        <w:contextualSpacing/>
        <w:jc w:val="center"/>
        <w:rPr>
          <w:rFonts w:ascii="Times New Roman" w:hAnsi="Times New Roman"/>
          <w:b/>
          <w:sz w:val="24"/>
          <w:szCs w:val="24"/>
        </w:rPr>
      </w:pPr>
      <w:r w:rsidRPr="00D805DE">
        <w:rPr>
          <w:rFonts w:ascii="Times New Roman" w:hAnsi="Times New Roman"/>
          <w:b/>
          <w:sz w:val="24"/>
          <w:szCs w:val="24"/>
        </w:rPr>
        <w:t>Общи положения</w:t>
      </w:r>
    </w:p>
    <w:p w:rsidR="00C6113F" w:rsidRPr="00D805DE" w:rsidRDefault="00C6113F" w:rsidP="00212E3C">
      <w:pPr>
        <w:spacing w:after="0" w:line="240" w:lineRule="auto"/>
        <w:rPr>
          <w:rFonts w:ascii="Times New Roman" w:hAnsi="Times New Roman"/>
          <w:b/>
          <w:sz w:val="24"/>
          <w:szCs w:val="24"/>
        </w:rPr>
      </w:pPr>
    </w:p>
    <w:p w:rsidR="00C6113F" w:rsidRPr="00D805DE" w:rsidRDefault="00212E3C"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1. </w:t>
      </w:r>
      <w:r w:rsidR="00C6113F" w:rsidRPr="00D805DE">
        <w:rPr>
          <w:rFonts w:ascii="Times New Roman" w:hAnsi="Times New Roman"/>
          <w:sz w:val="24"/>
          <w:szCs w:val="24"/>
        </w:rPr>
        <w:t xml:space="preserve">(1) С тази Наредба  се определят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w:t>
      </w:r>
      <w:r w:rsidR="008D4B49">
        <w:rPr>
          <w:rFonts w:ascii="Times New Roman" w:hAnsi="Times New Roman"/>
          <w:sz w:val="24"/>
          <w:szCs w:val="24"/>
        </w:rPr>
        <w:t>Макреш</w:t>
      </w:r>
      <w:r w:rsidR="00C6113F" w:rsidRPr="00D805DE">
        <w:rPr>
          <w:rFonts w:ascii="Times New Roman" w:hAnsi="Times New Roman"/>
          <w:sz w:val="24"/>
          <w:szCs w:val="24"/>
        </w:rPr>
        <w:t xml:space="preserve"> и извънбюджетните сметки, както и взаимоотношенията с централните ведомства, второстепенните </w:t>
      </w:r>
      <w:r w:rsidR="00A72498" w:rsidRPr="00D805DE">
        <w:rPr>
          <w:rFonts w:ascii="Times New Roman" w:hAnsi="Times New Roman"/>
          <w:sz w:val="24"/>
          <w:szCs w:val="24"/>
        </w:rPr>
        <w:t>разпоредители с бюджет</w:t>
      </w:r>
      <w:r w:rsidR="00C6113F" w:rsidRPr="00D805DE">
        <w:rPr>
          <w:rFonts w:ascii="Times New Roman" w:hAnsi="Times New Roman"/>
          <w:sz w:val="24"/>
          <w:szCs w:val="24"/>
        </w:rPr>
        <w:t>, други общини, финансови институции и местната общност.</w:t>
      </w:r>
    </w:p>
    <w:p w:rsidR="008F436D" w:rsidRPr="00D805DE" w:rsidRDefault="00C6113F" w:rsidP="00212E3C">
      <w:pPr>
        <w:spacing w:after="0" w:line="240" w:lineRule="auto"/>
        <w:ind w:firstLine="708"/>
        <w:jc w:val="both"/>
        <w:rPr>
          <w:rFonts w:ascii="Times New Roman" w:hAnsi="Times New Roman"/>
          <w:sz w:val="24"/>
          <w:szCs w:val="24"/>
          <w:lang w:val="en-US"/>
        </w:rPr>
      </w:pPr>
      <w:r w:rsidRPr="00D805DE">
        <w:rPr>
          <w:rFonts w:ascii="Times New Roman" w:hAnsi="Times New Roman"/>
          <w:sz w:val="24"/>
          <w:szCs w:val="24"/>
        </w:rPr>
        <w:t xml:space="preserve">(2) Наредбата регламентира управлението  на бюджетните и извънбюджетните средства при спазване на следните принципи: </w:t>
      </w:r>
    </w:p>
    <w:p w:rsidR="008F436D" w:rsidRPr="00D805DE" w:rsidRDefault="00C6113F" w:rsidP="00212E3C">
      <w:pPr>
        <w:spacing w:after="0" w:line="240" w:lineRule="auto"/>
        <w:ind w:firstLine="708"/>
        <w:jc w:val="both"/>
        <w:rPr>
          <w:rFonts w:ascii="Times New Roman" w:hAnsi="Times New Roman"/>
          <w:sz w:val="24"/>
          <w:szCs w:val="24"/>
          <w:lang w:val="en-US"/>
        </w:rPr>
      </w:pPr>
      <w:r w:rsidRPr="00D805DE">
        <w:rPr>
          <w:rFonts w:ascii="Times New Roman" w:hAnsi="Times New Roman"/>
          <w:sz w:val="24"/>
          <w:szCs w:val="24"/>
          <w:lang w:val="en-US"/>
        </w:rPr>
        <w:t xml:space="preserve">1. </w:t>
      </w:r>
      <w:r w:rsidRPr="00D805DE">
        <w:rPr>
          <w:rFonts w:ascii="Times New Roman" w:hAnsi="Times New Roman"/>
          <w:sz w:val="24"/>
          <w:szCs w:val="24"/>
        </w:rPr>
        <w:t xml:space="preserve">всеобхватност – управлението се осъществява чрез бюджета и сметките на бюджетните разпоредители, включени в Сборния бюджет на Община </w:t>
      </w:r>
      <w:r w:rsidR="008D4B49">
        <w:rPr>
          <w:rFonts w:ascii="Times New Roman" w:hAnsi="Times New Roman"/>
          <w:sz w:val="24"/>
          <w:szCs w:val="24"/>
        </w:rPr>
        <w:t>Макреш</w:t>
      </w:r>
      <w:r w:rsidRPr="00D805DE">
        <w:rPr>
          <w:rFonts w:ascii="Times New Roman" w:hAnsi="Times New Roman"/>
          <w:sz w:val="24"/>
          <w:szCs w:val="24"/>
        </w:rPr>
        <w:t>;</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 отчетност и отговорност – общинския бюджет се управлява по начин, който гарантира отчетността и отговорността  на разпоредителите с бюджета;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адекватност – съответствие на фискалната политика с макроикономическите показатели и социално-икономическите цели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икономичност – придобиването с най-малки разходи на необходимите ресурси за осъществяване дейността на общината, при спазване на изискванията за качество на ресурсите;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ефективност – постигането на максимални резултати от използваните ресурси при осъществяване дейността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 е</w:t>
      </w:r>
      <w:r w:rsidR="004A5A89" w:rsidRPr="00D805DE">
        <w:rPr>
          <w:rFonts w:ascii="Times New Roman" w:hAnsi="Times New Roman"/>
          <w:sz w:val="24"/>
          <w:szCs w:val="24"/>
        </w:rPr>
        <w:t>фикасн</w:t>
      </w:r>
      <w:r w:rsidRPr="00D805DE">
        <w:rPr>
          <w:rFonts w:ascii="Times New Roman" w:hAnsi="Times New Roman"/>
          <w:sz w:val="24"/>
          <w:szCs w:val="24"/>
        </w:rPr>
        <w:t>ост – степента на постигане целите на общината при съпоставяне на действителните и очакваните резултати от тяхната дейност;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7. прозрачност – създаване на възможност за информираност на обществото чрез осигуряване на публичен достъп до информация на бюджетните прогнози и проектобюджети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8. устойчивост – поддържане на текущи нива на приходите и разходите без риск за платежоспособността на общината или за способността за покриване на задължения в дългосрочен план;</w:t>
      </w:r>
    </w:p>
    <w:p w:rsidR="00C6113F" w:rsidRPr="00D805DE" w:rsidRDefault="00C6113F" w:rsidP="00212E3C">
      <w:pPr>
        <w:spacing w:after="0" w:line="240" w:lineRule="auto"/>
        <w:contextualSpacing/>
        <w:jc w:val="both"/>
        <w:rPr>
          <w:rFonts w:ascii="Times New Roman" w:hAnsi="Times New Roman"/>
          <w:sz w:val="24"/>
          <w:szCs w:val="24"/>
        </w:rPr>
      </w:pPr>
      <w:r w:rsidRPr="00D805DE">
        <w:rPr>
          <w:rFonts w:ascii="Times New Roman" w:hAnsi="Times New Roman"/>
          <w:sz w:val="24"/>
          <w:szCs w:val="24"/>
        </w:rPr>
        <w:t xml:space="preserve">             9. законосъобразност </w:t>
      </w:r>
      <w:r w:rsidR="004A5A89" w:rsidRPr="00D805DE">
        <w:rPr>
          <w:rFonts w:ascii="Times New Roman" w:hAnsi="Times New Roman"/>
          <w:sz w:val="24"/>
          <w:szCs w:val="24"/>
        </w:rPr>
        <w:t xml:space="preserve">- </w:t>
      </w:r>
      <w:r w:rsidRPr="00D805DE">
        <w:rPr>
          <w:rFonts w:ascii="Times New Roman" w:hAnsi="Times New Roman"/>
          <w:sz w:val="24"/>
          <w:szCs w:val="24"/>
        </w:rPr>
        <w:t>спазване на приложимото законодателство, на вътрешните актове и на договорите.</w:t>
      </w:r>
    </w:p>
    <w:p w:rsidR="00C6113F" w:rsidRPr="00D805DE" w:rsidRDefault="00C6113F" w:rsidP="00212E3C">
      <w:pPr>
        <w:spacing w:after="0" w:line="240" w:lineRule="auto"/>
        <w:contextualSpacing/>
        <w:jc w:val="both"/>
        <w:rPr>
          <w:rFonts w:ascii="Times New Roman" w:hAnsi="Times New Roman"/>
          <w:sz w:val="24"/>
          <w:szCs w:val="24"/>
        </w:rPr>
      </w:pPr>
      <w:r w:rsidRPr="00D805DE">
        <w:rPr>
          <w:rFonts w:ascii="Times New Roman" w:hAnsi="Times New Roman"/>
          <w:b/>
          <w:sz w:val="24"/>
          <w:szCs w:val="24"/>
        </w:rPr>
        <w:t xml:space="preserve">            </w:t>
      </w:r>
      <w:r w:rsidR="00212E3C" w:rsidRPr="00D805DE">
        <w:rPr>
          <w:rFonts w:ascii="Times New Roman" w:hAnsi="Times New Roman"/>
          <w:b/>
          <w:sz w:val="24"/>
          <w:szCs w:val="24"/>
        </w:rPr>
        <w:t>Чл.</w:t>
      </w:r>
      <w:r w:rsidRPr="00D805DE">
        <w:rPr>
          <w:rFonts w:ascii="Times New Roman" w:hAnsi="Times New Roman"/>
          <w:b/>
          <w:sz w:val="24"/>
          <w:szCs w:val="24"/>
        </w:rPr>
        <w:t xml:space="preserve">2. </w:t>
      </w:r>
      <w:r w:rsidRPr="00D805DE">
        <w:rPr>
          <w:rFonts w:ascii="Times New Roman" w:hAnsi="Times New Roman"/>
          <w:sz w:val="24"/>
          <w:szCs w:val="24"/>
        </w:rPr>
        <w:t>(1) Общинският бюджет е :</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1. Годишен финансов план, който се съставя, приема, променя, изпълнява и отчита съгласно Закона за публичните финанси. Бюджетът на общината включва </w:t>
      </w:r>
      <w:r w:rsidR="004A5A89" w:rsidRPr="00D805DE">
        <w:rPr>
          <w:rFonts w:ascii="Times New Roman" w:hAnsi="Times New Roman"/>
          <w:sz w:val="24"/>
          <w:szCs w:val="24"/>
        </w:rPr>
        <w:t>в</w:t>
      </w:r>
      <w:r w:rsidRPr="00D805DE">
        <w:rPr>
          <w:rFonts w:ascii="Times New Roman" w:hAnsi="Times New Roman"/>
          <w:sz w:val="24"/>
          <w:szCs w:val="24"/>
        </w:rPr>
        <w:t>сички постъпления и плащания за дейността на общината за съответната бюджетна година, с изключение  на постъпленията и плащанията, за които се прилагат сметки за средства от Европейския съюз, и на операциите с чужди средства, за които са обособени сметки за чужди средства съгласно изискванията на Закона за публичните финанси.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 Документ</w:t>
      </w:r>
      <w:r w:rsidR="00F21924">
        <w:rPr>
          <w:rFonts w:ascii="Times New Roman" w:hAnsi="Times New Roman"/>
          <w:sz w:val="24"/>
          <w:szCs w:val="24"/>
        </w:rPr>
        <w:t>и</w:t>
      </w:r>
      <w:r w:rsidRPr="00D805DE">
        <w:rPr>
          <w:rFonts w:ascii="Times New Roman" w:hAnsi="Times New Roman"/>
          <w:sz w:val="24"/>
          <w:szCs w:val="24"/>
        </w:rPr>
        <w:t xml:space="preserve"> за финансовата политика на общината;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3. Ръководство за оперативната дейност;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(2)В състава на общински бюджет влизат: бюджетът на първостепенния</w:t>
      </w:r>
      <w:r w:rsidR="002D1739" w:rsidRPr="00D805DE">
        <w:rPr>
          <w:rFonts w:ascii="Times New Roman" w:hAnsi="Times New Roman"/>
          <w:sz w:val="24"/>
          <w:szCs w:val="24"/>
        </w:rPr>
        <w:t xml:space="preserve"> разпоредител с бюджет</w:t>
      </w:r>
      <w:r w:rsidRPr="00D805DE">
        <w:rPr>
          <w:rFonts w:ascii="Times New Roman" w:hAnsi="Times New Roman"/>
          <w:sz w:val="24"/>
          <w:szCs w:val="24"/>
        </w:rPr>
        <w:t xml:space="preserve">; бюджетните сметки на определените с решение на  общински съвет второстепенни разпоредители. </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(3) С общинският бюджет се осигуряват парични средства за финансиране на местни  и делегирани от държаната дейности в интерес на местната общност.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(4) Кметът на общината организира и ръководи съставянето, внасянето в общинския съвет и изпълнението на бюджета на общината.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  Чл.3. </w:t>
      </w:r>
      <w:r w:rsidRPr="00D805DE">
        <w:rPr>
          <w:rFonts w:ascii="Times New Roman" w:hAnsi="Times New Roman"/>
          <w:sz w:val="24"/>
          <w:szCs w:val="24"/>
        </w:rPr>
        <w:t>(1) Бюджетът се съставя и изпълнява за една бюджетна година.</w:t>
      </w:r>
    </w:p>
    <w:p w:rsidR="00C6113F" w:rsidRDefault="00C6113F" w:rsidP="00212E3C">
      <w:pPr>
        <w:spacing w:after="0" w:line="240" w:lineRule="auto"/>
        <w:ind w:firstLine="708"/>
        <w:jc w:val="both"/>
        <w:rPr>
          <w:rFonts w:ascii="Times New Roman" w:hAnsi="Times New Roman"/>
          <w:sz w:val="24"/>
          <w:szCs w:val="24"/>
          <w:lang w:val="en-US"/>
        </w:rPr>
      </w:pPr>
      <w:r w:rsidRPr="00D805DE">
        <w:rPr>
          <w:rFonts w:ascii="Times New Roman" w:hAnsi="Times New Roman"/>
          <w:sz w:val="24"/>
          <w:szCs w:val="24"/>
        </w:rPr>
        <w:t xml:space="preserve">  (2) Бюджетната година започва на 1 януари и приключва на 31 декември на съответната година.</w:t>
      </w:r>
    </w:p>
    <w:p w:rsidR="006A7EB3" w:rsidRPr="00222E2C" w:rsidRDefault="006A7EB3" w:rsidP="00212E3C">
      <w:pPr>
        <w:spacing w:after="0" w:line="240" w:lineRule="auto"/>
        <w:ind w:firstLine="708"/>
        <w:jc w:val="both"/>
        <w:rPr>
          <w:rFonts w:ascii="Times New Roman" w:hAnsi="Times New Roman"/>
          <w:sz w:val="24"/>
          <w:szCs w:val="24"/>
        </w:rPr>
      </w:pPr>
      <w:r>
        <w:rPr>
          <w:rFonts w:ascii="Times New Roman" w:hAnsi="Times New Roman"/>
          <w:sz w:val="24"/>
          <w:szCs w:val="24"/>
          <w:lang w:val="en-US"/>
        </w:rPr>
        <w:lastRenderedPageBreak/>
        <w:t xml:space="preserve">  </w:t>
      </w:r>
      <w:r w:rsidRPr="00222E2C">
        <w:rPr>
          <w:rFonts w:ascii="Times New Roman" w:hAnsi="Times New Roman"/>
          <w:sz w:val="24"/>
          <w:szCs w:val="24"/>
          <w:lang w:val="en-US"/>
        </w:rPr>
        <w:t xml:space="preserve">(3)  </w:t>
      </w:r>
      <w:r w:rsidRPr="00222E2C">
        <w:rPr>
          <w:rFonts w:ascii="Times New Roman" w:hAnsi="Times New Roman"/>
          <w:sz w:val="24"/>
          <w:szCs w:val="24"/>
        </w:rPr>
        <w:t xml:space="preserve">Бюджетът се съставя в </w:t>
      </w:r>
      <w:r w:rsidR="00F21924">
        <w:rPr>
          <w:rFonts w:ascii="Times New Roman" w:hAnsi="Times New Roman"/>
          <w:sz w:val="24"/>
          <w:szCs w:val="24"/>
        </w:rPr>
        <w:t xml:space="preserve">български </w:t>
      </w:r>
      <w:r w:rsidR="006D0FA1">
        <w:rPr>
          <w:rFonts w:ascii="Times New Roman" w:hAnsi="Times New Roman"/>
          <w:sz w:val="24"/>
          <w:szCs w:val="24"/>
        </w:rPr>
        <w:t>лев</w:t>
      </w:r>
      <w:r w:rsidR="00F21924">
        <w:rPr>
          <w:rFonts w:ascii="Times New Roman" w:hAnsi="Times New Roman"/>
          <w:sz w:val="24"/>
          <w:szCs w:val="24"/>
        </w:rPr>
        <w:t>ове/евро.</w:t>
      </w:r>
    </w:p>
    <w:p w:rsidR="006A7EB3" w:rsidRPr="00222E2C" w:rsidRDefault="00CF09A7" w:rsidP="00E47586">
      <w:pPr>
        <w:spacing w:after="120"/>
        <w:jc w:val="both"/>
        <w:rPr>
          <w:rFonts w:ascii="Times New Roman" w:hAnsi="Times New Roman"/>
          <w:sz w:val="24"/>
          <w:szCs w:val="24"/>
          <w:lang w:val="en-US"/>
        </w:rPr>
      </w:pPr>
      <w:r w:rsidRPr="00222E2C">
        <w:rPr>
          <w:rFonts w:ascii="Times New Roman" w:hAnsi="Times New Roman"/>
          <w:sz w:val="24"/>
          <w:szCs w:val="24"/>
          <w:lang w:val="en-US"/>
        </w:rPr>
        <w:t xml:space="preserve">           </w:t>
      </w:r>
      <w:r w:rsidR="006A7EB3" w:rsidRPr="00222E2C">
        <w:rPr>
          <w:rFonts w:ascii="Times New Roman" w:hAnsi="Times New Roman"/>
          <w:sz w:val="24"/>
          <w:szCs w:val="24"/>
        </w:rPr>
        <w:t xml:space="preserve">  </w:t>
      </w:r>
      <w:proofErr w:type="gramStart"/>
      <w:r w:rsidR="006A7EB3" w:rsidRPr="00222E2C">
        <w:rPr>
          <w:rFonts w:ascii="Times New Roman" w:hAnsi="Times New Roman"/>
          <w:sz w:val="24"/>
          <w:szCs w:val="24"/>
          <w:lang w:val="en-US"/>
        </w:rPr>
        <w:t>( 4</w:t>
      </w:r>
      <w:proofErr w:type="gramEnd"/>
      <w:r w:rsidR="006A7EB3" w:rsidRPr="00222E2C">
        <w:rPr>
          <w:rFonts w:ascii="Times New Roman" w:hAnsi="Times New Roman"/>
          <w:sz w:val="24"/>
          <w:szCs w:val="24"/>
          <w:lang w:val="en-US"/>
        </w:rPr>
        <w:t xml:space="preserve">) </w:t>
      </w:r>
      <w:r w:rsidRPr="00222E2C">
        <w:rPr>
          <w:rFonts w:ascii="Times New Roman" w:hAnsi="Times New Roman"/>
          <w:sz w:val="24"/>
          <w:szCs w:val="24"/>
        </w:rPr>
        <w:t xml:space="preserve">Всички парични средства , отразени в бюджета се </w:t>
      </w:r>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превалутират</w:t>
      </w:r>
      <w:proofErr w:type="spellEnd"/>
      <w:r w:rsidRPr="00222E2C">
        <w:rPr>
          <w:rFonts w:ascii="Times New Roman" w:hAnsi="Times New Roman"/>
          <w:sz w:val="24"/>
          <w:szCs w:val="24"/>
          <w:lang w:val="en-US"/>
        </w:rPr>
        <w:t xml:space="preserve"> в </w:t>
      </w:r>
      <w:proofErr w:type="spellStart"/>
      <w:r w:rsidRPr="00222E2C">
        <w:rPr>
          <w:rFonts w:ascii="Times New Roman" w:hAnsi="Times New Roman"/>
          <w:sz w:val="24"/>
          <w:szCs w:val="24"/>
          <w:lang w:val="en-US"/>
        </w:rPr>
        <w:t>евро</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към</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датата</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на</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въвеждане</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на</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еврото</w:t>
      </w:r>
      <w:proofErr w:type="spellEnd"/>
      <w:r w:rsidR="00F21924">
        <w:rPr>
          <w:rFonts w:ascii="Times New Roman" w:hAnsi="Times New Roman"/>
          <w:sz w:val="24"/>
          <w:szCs w:val="24"/>
        </w:rPr>
        <w:t xml:space="preserve"> /01.01.2026г/</w:t>
      </w:r>
      <w:r w:rsidRPr="00222E2C">
        <w:rPr>
          <w:rFonts w:ascii="Times New Roman" w:hAnsi="Times New Roman"/>
          <w:sz w:val="24"/>
          <w:szCs w:val="24"/>
          <w:lang w:val="en-US"/>
        </w:rPr>
        <w:t xml:space="preserve"> в </w:t>
      </w:r>
      <w:proofErr w:type="spellStart"/>
      <w:r w:rsidRPr="00222E2C">
        <w:rPr>
          <w:rFonts w:ascii="Times New Roman" w:hAnsi="Times New Roman"/>
          <w:sz w:val="24"/>
          <w:szCs w:val="24"/>
          <w:lang w:val="en-US"/>
        </w:rPr>
        <w:t>Република</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България</w:t>
      </w:r>
      <w:proofErr w:type="spellEnd"/>
      <w:r w:rsidRPr="00222E2C">
        <w:rPr>
          <w:rFonts w:ascii="Times New Roman" w:hAnsi="Times New Roman"/>
          <w:sz w:val="24"/>
          <w:szCs w:val="24"/>
        </w:rPr>
        <w:t xml:space="preserve"> ,</w:t>
      </w:r>
      <w:proofErr w:type="spellStart"/>
      <w:r w:rsidRPr="00222E2C">
        <w:rPr>
          <w:rFonts w:ascii="Times New Roman" w:hAnsi="Times New Roman"/>
          <w:sz w:val="24"/>
          <w:szCs w:val="24"/>
          <w:lang w:val="en-US"/>
        </w:rPr>
        <w:t>съгласно</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правилата</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за</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превалутиране</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по</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чл</w:t>
      </w:r>
      <w:proofErr w:type="spellEnd"/>
      <w:r w:rsidRPr="00222E2C">
        <w:rPr>
          <w:rFonts w:ascii="Times New Roman" w:hAnsi="Times New Roman"/>
          <w:sz w:val="24"/>
          <w:szCs w:val="24"/>
          <w:lang w:val="en-US"/>
        </w:rPr>
        <w:t xml:space="preserve">. 12 и </w:t>
      </w:r>
      <w:proofErr w:type="spellStart"/>
      <w:r w:rsidRPr="00222E2C">
        <w:rPr>
          <w:rFonts w:ascii="Times New Roman" w:hAnsi="Times New Roman"/>
          <w:sz w:val="24"/>
          <w:szCs w:val="24"/>
          <w:lang w:val="en-US"/>
        </w:rPr>
        <w:t>за</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закръгляване</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по</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чл</w:t>
      </w:r>
      <w:proofErr w:type="spellEnd"/>
      <w:r w:rsidRPr="00222E2C">
        <w:rPr>
          <w:rFonts w:ascii="Times New Roman" w:hAnsi="Times New Roman"/>
          <w:sz w:val="24"/>
          <w:szCs w:val="24"/>
          <w:lang w:val="en-US"/>
        </w:rPr>
        <w:t xml:space="preserve">. 13 </w:t>
      </w:r>
      <w:proofErr w:type="spellStart"/>
      <w:r w:rsidRPr="00222E2C">
        <w:rPr>
          <w:rFonts w:ascii="Times New Roman" w:hAnsi="Times New Roman"/>
          <w:sz w:val="24"/>
          <w:szCs w:val="24"/>
          <w:lang w:val="en-US"/>
        </w:rPr>
        <w:t>от</w:t>
      </w:r>
      <w:proofErr w:type="spellEnd"/>
      <w:r w:rsidRPr="00222E2C">
        <w:rPr>
          <w:rFonts w:ascii="Times New Roman" w:hAnsi="Times New Roman"/>
          <w:sz w:val="24"/>
          <w:szCs w:val="24"/>
          <w:lang w:val="en-US"/>
        </w:rPr>
        <w:t xml:space="preserve"> </w:t>
      </w:r>
      <w:proofErr w:type="spellStart"/>
      <w:r w:rsidRPr="00222E2C">
        <w:rPr>
          <w:rFonts w:ascii="Times New Roman" w:hAnsi="Times New Roman"/>
          <w:sz w:val="24"/>
          <w:szCs w:val="24"/>
          <w:lang w:val="en-US"/>
        </w:rPr>
        <w:t>закона</w:t>
      </w:r>
      <w:proofErr w:type="spellEnd"/>
      <w:r w:rsidRPr="00222E2C">
        <w:rPr>
          <w:rFonts w:ascii="Times New Roman" w:hAnsi="Times New Roman"/>
          <w:sz w:val="24"/>
          <w:szCs w:val="24"/>
          <w:lang w:val="en-US"/>
        </w:rPr>
        <w:t>.</w:t>
      </w:r>
      <w:r w:rsidR="00E47586" w:rsidRPr="00222E2C">
        <w:rPr>
          <w:rFonts w:ascii="Times New Roman" w:hAnsi="Times New Roman"/>
          <w:sz w:val="24"/>
          <w:szCs w:val="24"/>
          <w:lang w:val="en-US"/>
        </w:rPr>
        <w:t xml:space="preserve">  </w:t>
      </w:r>
    </w:p>
    <w:p w:rsidR="00E47586" w:rsidRPr="00222E2C" w:rsidRDefault="00E47586" w:rsidP="00E47586">
      <w:pPr>
        <w:spacing w:after="120"/>
        <w:jc w:val="both"/>
        <w:rPr>
          <w:rFonts w:ascii="Times New Roman" w:hAnsi="Times New Roman"/>
          <w:sz w:val="24"/>
          <w:szCs w:val="24"/>
          <w:lang w:val="en-US"/>
        </w:rPr>
      </w:pPr>
      <w:r w:rsidRPr="00222E2C">
        <w:rPr>
          <w:rFonts w:ascii="Times New Roman" w:hAnsi="Times New Roman"/>
          <w:b/>
          <w:bCs/>
          <w:i/>
          <w:iCs/>
          <w:sz w:val="24"/>
          <w:szCs w:val="24"/>
        </w:rPr>
        <w:t>След датата на въвеждане на еврото в Република България</w:t>
      </w:r>
      <w:r w:rsidRPr="00222E2C">
        <w:rPr>
          <w:rFonts w:ascii="Times New Roman" w:hAnsi="Times New Roman"/>
          <w:sz w:val="24"/>
          <w:szCs w:val="24"/>
        </w:rPr>
        <w:t xml:space="preserve"> </w:t>
      </w:r>
      <w:r w:rsidRPr="00222E2C">
        <w:rPr>
          <w:rFonts w:ascii="Times New Roman" w:hAnsi="Times New Roman"/>
          <w:b/>
          <w:bCs/>
          <w:sz w:val="24"/>
          <w:szCs w:val="24"/>
        </w:rPr>
        <w:t>всички публични вземания към държавата и общините се плащат и събират в евро</w:t>
      </w:r>
      <w:r w:rsidRPr="00222E2C">
        <w:rPr>
          <w:rFonts w:ascii="Times New Roman" w:hAnsi="Times New Roman"/>
          <w:sz w:val="24"/>
          <w:szCs w:val="24"/>
        </w:rPr>
        <w:t xml:space="preserve">, като </w:t>
      </w:r>
      <w:proofErr w:type="spellStart"/>
      <w:r w:rsidRPr="00222E2C">
        <w:rPr>
          <w:rFonts w:ascii="Times New Roman" w:hAnsi="Times New Roman"/>
          <w:sz w:val="24"/>
          <w:szCs w:val="24"/>
        </w:rPr>
        <w:t>превалутирането</w:t>
      </w:r>
      <w:proofErr w:type="spellEnd"/>
      <w:r w:rsidRPr="00222E2C">
        <w:rPr>
          <w:rFonts w:ascii="Times New Roman" w:hAnsi="Times New Roman"/>
          <w:sz w:val="24"/>
          <w:szCs w:val="24"/>
        </w:rPr>
        <w:t xml:space="preserve"> на вземанията в евро се извършва съгласно правилата за </w:t>
      </w:r>
      <w:proofErr w:type="spellStart"/>
      <w:r w:rsidRPr="00222E2C">
        <w:rPr>
          <w:rFonts w:ascii="Times New Roman" w:hAnsi="Times New Roman"/>
          <w:sz w:val="24"/>
          <w:szCs w:val="24"/>
        </w:rPr>
        <w:t>превалутиране</w:t>
      </w:r>
      <w:proofErr w:type="spellEnd"/>
      <w:r w:rsidRPr="00222E2C">
        <w:rPr>
          <w:rFonts w:ascii="Times New Roman" w:hAnsi="Times New Roman"/>
          <w:sz w:val="24"/>
          <w:szCs w:val="24"/>
        </w:rPr>
        <w:t xml:space="preserve"> по чл. 12 и за закръгляване по чл. 13 от закона. Само в периода на двойно обращение на левове и евро в случаите, в които е допустимо плащане в брой на публични задължения, плащанията в брой могат да се извършват и в левове.</w:t>
      </w:r>
    </w:p>
    <w:p w:rsidR="00C6113F" w:rsidRPr="00D805DE" w:rsidRDefault="00C6113F" w:rsidP="00212E3C">
      <w:pPr>
        <w:spacing w:after="0" w:line="240" w:lineRule="auto"/>
        <w:ind w:firstLine="708"/>
        <w:jc w:val="both"/>
        <w:rPr>
          <w:rFonts w:ascii="Times New Roman" w:hAnsi="Times New Roman"/>
          <w:sz w:val="24"/>
          <w:szCs w:val="24"/>
        </w:rPr>
      </w:pPr>
      <w:r w:rsidRPr="00222E2C">
        <w:rPr>
          <w:rFonts w:ascii="Times New Roman" w:hAnsi="Times New Roman"/>
          <w:b/>
          <w:sz w:val="24"/>
          <w:szCs w:val="24"/>
        </w:rPr>
        <w:t xml:space="preserve">  </w:t>
      </w:r>
      <w:r w:rsidR="00212E3C" w:rsidRPr="00222E2C">
        <w:rPr>
          <w:rFonts w:ascii="Times New Roman" w:hAnsi="Times New Roman"/>
          <w:b/>
          <w:sz w:val="24"/>
          <w:szCs w:val="24"/>
        </w:rPr>
        <w:t>Ч</w:t>
      </w:r>
      <w:r w:rsidR="00212E3C" w:rsidRPr="00CF09A7">
        <w:rPr>
          <w:rFonts w:ascii="Times New Roman" w:hAnsi="Times New Roman"/>
          <w:b/>
          <w:sz w:val="24"/>
          <w:szCs w:val="24"/>
        </w:rPr>
        <w:t>л.</w:t>
      </w:r>
      <w:r w:rsidRPr="00CF09A7">
        <w:rPr>
          <w:rFonts w:ascii="Times New Roman" w:hAnsi="Times New Roman"/>
          <w:b/>
          <w:sz w:val="24"/>
          <w:szCs w:val="24"/>
        </w:rPr>
        <w:t xml:space="preserve">4. </w:t>
      </w:r>
      <w:r w:rsidRPr="00CF09A7">
        <w:rPr>
          <w:rFonts w:ascii="Times New Roman" w:hAnsi="Times New Roman"/>
          <w:sz w:val="24"/>
          <w:szCs w:val="24"/>
        </w:rPr>
        <w:t>(1) Разпоредител с бюджет е съответният ръководител</w:t>
      </w:r>
      <w:r w:rsidRPr="00D805DE">
        <w:rPr>
          <w:rFonts w:ascii="Times New Roman" w:hAnsi="Times New Roman"/>
          <w:sz w:val="24"/>
          <w:szCs w:val="24"/>
        </w:rPr>
        <w:t xml:space="preserve"> на бюджетната организация.</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 Първостепенни разпоредители с бюджет са разпоредителите, които съставят, изпълняват и отчитат бюджет и са определени като такива със закон. Първостепенен разпоредител с бюджет по бюджета на Община</w:t>
      </w:r>
      <w:r w:rsidR="00674A06" w:rsidRPr="00674A06">
        <w:rPr>
          <w:rFonts w:ascii="Times New Roman" w:hAnsi="Times New Roman"/>
          <w:sz w:val="24"/>
          <w:szCs w:val="24"/>
        </w:rPr>
        <w:t xml:space="preserve"> </w:t>
      </w:r>
      <w:r w:rsidR="008D4B49">
        <w:rPr>
          <w:rFonts w:ascii="Times New Roman" w:hAnsi="Times New Roman"/>
          <w:sz w:val="24"/>
          <w:szCs w:val="24"/>
        </w:rPr>
        <w:t>Макреш</w:t>
      </w:r>
      <w:r w:rsidRPr="00D805DE">
        <w:rPr>
          <w:rFonts w:ascii="Times New Roman" w:hAnsi="Times New Roman"/>
          <w:sz w:val="24"/>
          <w:szCs w:val="24"/>
        </w:rPr>
        <w:t xml:space="preserve"> е кметът на общината.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(3) Правомощия на първостепенен изпълнител с бюджет може да се делегират от първостепенния разпоредител с бюджет на негов заместник</w:t>
      </w:r>
      <w:r w:rsidR="00954BAC">
        <w:rPr>
          <w:rFonts w:ascii="Times New Roman" w:hAnsi="Times New Roman"/>
          <w:sz w:val="24"/>
          <w:szCs w:val="24"/>
        </w:rPr>
        <w:t>.</w:t>
      </w:r>
      <w:r w:rsidRPr="00D805DE">
        <w:rPr>
          <w:rFonts w:ascii="Times New Roman" w:hAnsi="Times New Roman"/>
          <w:sz w:val="24"/>
          <w:szCs w:val="24"/>
        </w:rPr>
        <w:t xml:space="preserve"> Конкретните права и задължения по делегирането се определят със заповед. Делегирането не освобождава съответния първостепенен разпоредител с бюджет от отговорност за изпълнението  на делегираните правомощия.</w:t>
      </w:r>
    </w:p>
    <w:p w:rsidR="00FE59EB"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(4) </w:t>
      </w:r>
      <w:r w:rsidR="000066CA" w:rsidRPr="00D805DE">
        <w:rPr>
          <w:rFonts w:ascii="Times New Roman" w:hAnsi="Times New Roman"/>
          <w:sz w:val="24"/>
          <w:szCs w:val="24"/>
          <w:lang w:val="en-US"/>
        </w:rPr>
        <w:t xml:space="preserve"> </w:t>
      </w:r>
      <w:r w:rsidR="00FE59EB" w:rsidRPr="00D805DE">
        <w:rPr>
          <w:rFonts w:ascii="Times New Roman" w:hAnsi="Times New Roman"/>
          <w:sz w:val="24"/>
          <w:szCs w:val="24"/>
        </w:rPr>
        <w:t>Разпоредителите с бюджет от по-ниска степен по бюджет</w:t>
      </w:r>
      <w:r w:rsidR="00444B92" w:rsidRPr="00D805DE">
        <w:rPr>
          <w:rFonts w:ascii="Times New Roman" w:hAnsi="Times New Roman"/>
          <w:sz w:val="24"/>
          <w:szCs w:val="24"/>
        </w:rPr>
        <w:t>а на общината</w:t>
      </w:r>
      <w:r w:rsidR="00FE59EB" w:rsidRPr="00D805DE">
        <w:rPr>
          <w:rFonts w:ascii="Times New Roman" w:hAnsi="Times New Roman"/>
          <w:sz w:val="24"/>
          <w:szCs w:val="24"/>
        </w:rPr>
        <w:t xml:space="preserve"> се определят от общинския съвет по предложение на кмета на общината.</w:t>
      </w:r>
    </w:p>
    <w:p w:rsidR="00C6113F" w:rsidRPr="00D805DE" w:rsidRDefault="000066CA"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w:t>
      </w:r>
      <w:r w:rsidRPr="00D805DE">
        <w:rPr>
          <w:rFonts w:ascii="Times New Roman" w:hAnsi="Times New Roman"/>
          <w:sz w:val="24"/>
          <w:szCs w:val="24"/>
          <w:lang w:val="en-US"/>
        </w:rPr>
        <w:t>5</w:t>
      </w:r>
      <w:r w:rsidR="00C6113F" w:rsidRPr="00D805DE">
        <w:rPr>
          <w:rFonts w:ascii="Times New Roman" w:hAnsi="Times New Roman"/>
          <w:sz w:val="24"/>
          <w:szCs w:val="24"/>
        </w:rPr>
        <w:t>) Второстепенни разпоредители с бюджет прилагат делегиран бюджет в случаите, когато това е определено със закон, както и когато въз основа на закон са определени от първостепенния разпоредител с бюджет да прилагат делегиран бюджет.</w:t>
      </w:r>
    </w:p>
    <w:p w:rsidR="00C6113F" w:rsidRDefault="000066CA"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w:t>
      </w:r>
      <w:r w:rsidRPr="00D805DE">
        <w:rPr>
          <w:rFonts w:ascii="Times New Roman" w:hAnsi="Times New Roman"/>
          <w:sz w:val="24"/>
          <w:szCs w:val="24"/>
          <w:lang w:val="en-US"/>
        </w:rPr>
        <w:t>6</w:t>
      </w:r>
      <w:r w:rsidR="00C6113F" w:rsidRPr="00D805DE">
        <w:rPr>
          <w:rFonts w:ascii="Times New Roman" w:hAnsi="Times New Roman"/>
          <w:sz w:val="24"/>
          <w:szCs w:val="24"/>
        </w:rPr>
        <w:t>) Първостепенният разпоредител с бюджет упражнява контрол върху процесите по планирането, съставянето, изпълнението и отч</w:t>
      </w:r>
      <w:r w:rsidR="00B94C0D" w:rsidRPr="00D805DE">
        <w:rPr>
          <w:rFonts w:ascii="Times New Roman" w:hAnsi="Times New Roman"/>
          <w:sz w:val="24"/>
          <w:szCs w:val="24"/>
        </w:rPr>
        <w:t>и</w:t>
      </w:r>
      <w:r w:rsidR="00C6113F" w:rsidRPr="00D805DE">
        <w:rPr>
          <w:rFonts w:ascii="Times New Roman" w:hAnsi="Times New Roman"/>
          <w:sz w:val="24"/>
          <w:szCs w:val="24"/>
        </w:rPr>
        <w:t>тането на бюджетите на разпоредителите с бюджет от по-ниска степен.</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lang w:val="en-US"/>
        </w:rPr>
        <w:t>(</w:t>
      </w:r>
      <w:proofErr w:type="gramStart"/>
      <w:r>
        <w:rPr>
          <w:rFonts w:ascii="Times New Roman" w:hAnsi="Times New Roman"/>
          <w:sz w:val="24"/>
          <w:szCs w:val="24"/>
        </w:rPr>
        <w:t>7</w:t>
      </w:r>
      <w:r>
        <w:rPr>
          <w:rFonts w:ascii="Times New Roman" w:hAnsi="Times New Roman"/>
          <w:sz w:val="24"/>
          <w:szCs w:val="24"/>
          <w:lang w:val="en-US"/>
        </w:rPr>
        <w:t>)</w:t>
      </w:r>
      <w:r>
        <w:rPr>
          <w:rFonts w:ascii="Times New Roman" w:hAnsi="Times New Roman"/>
          <w:sz w:val="24"/>
          <w:szCs w:val="24"/>
        </w:rPr>
        <w:t>Разпоредители</w:t>
      </w:r>
      <w:proofErr w:type="gramEnd"/>
      <w:r>
        <w:rPr>
          <w:rFonts w:ascii="Times New Roman" w:hAnsi="Times New Roman"/>
          <w:sz w:val="24"/>
          <w:szCs w:val="24"/>
        </w:rPr>
        <w:t xml:space="preserve"> с бюджет от по –ниска степен са тези, чиито бюджет се включват в бюджета на съответния разпоредител с бюджет от по –висока степен.</w:t>
      </w:r>
    </w:p>
    <w:p w:rsidR="004D5C3A" w:rsidRP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lang w:val="en-US"/>
        </w:rPr>
        <w:t>(</w:t>
      </w:r>
      <w:proofErr w:type="gramStart"/>
      <w:r>
        <w:rPr>
          <w:rFonts w:ascii="Times New Roman" w:hAnsi="Times New Roman"/>
          <w:sz w:val="24"/>
          <w:szCs w:val="24"/>
        </w:rPr>
        <w:t>8</w:t>
      </w:r>
      <w:r>
        <w:rPr>
          <w:rFonts w:ascii="Times New Roman" w:hAnsi="Times New Roman"/>
          <w:sz w:val="24"/>
          <w:szCs w:val="24"/>
          <w:lang w:val="en-US"/>
        </w:rPr>
        <w:t>)</w:t>
      </w:r>
      <w:r>
        <w:rPr>
          <w:rFonts w:ascii="Times New Roman" w:hAnsi="Times New Roman"/>
          <w:sz w:val="24"/>
          <w:szCs w:val="24"/>
        </w:rPr>
        <w:t>За</w:t>
      </w:r>
      <w:proofErr w:type="gramEnd"/>
      <w:r>
        <w:rPr>
          <w:rFonts w:ascii="Times New Roman" w:hAnsi="Times New Roman"/>
          <w:sz w:val="24"/>
          <w:szCs w:val="24"/>
        </w:rPr>
        <w:t xml:space="preserve"> разпоредител с бюджета от по –ниска степен може да бъде определен и ръководен от структурно звено на бюджетната организация ,което не е юридическо лице.</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 Чл.5. </w:t>
      </w:r>
      <w:r w:rsidRPr="00D805DE">
        <w:rPr>
          <w:rFonts w:ascii="Times New Roman" w:hAnsi="Times New Roman"/>
          <w:sz w:val="24"/>
          <w:szCs w:val="24"/>
        </w:rPr>
        <w:t xml:space="preserve"> Бюджетът на общината се приема от Общинския съвет по реда на Закона за публичните финанси.</w:t>
      </w:r>
    </w:p>
    <w:p w:rsidR="00C6113F" w:rsidRPr="00D805DE" w:rsidRDefault="00212E3C"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6. </w:t>
      </w:r>
      <w:r w:rsidR="00C6113F" w:rsidRPr="00D805DE">
        <w:rPr>
          <w:rFonts w:ascii="Times New Roman" w:hAnsi="Times New Roman"/>
          <w:sz w:val="24"/>
          <w:szCs w:val="24"/>
        </w:rPr>
        <w:t>Основните показатели на бюджетите и сметките за средства  от Европейския съюз са приходите, помощите  и даренията, разходите, бюджетните взаимоотношения, бюджетното салдо и финансирането на бюджетното салдо.</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Чл. 7. </w:t>
      </w:r>
      <w:r w:rsidRPr="00D805DE">
        <w:rPr>
          <w:rFonts w:ascii="Times New Roman" w:hAnsi="Times New Roman"/>
          <w:sz w:val="24"/>
          <w:szCs w:val="24"/>
        </w:rPr>
        <w:t>(1) Постъпленията не са целеви и служат за покриване на плащанията.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 Средствата от помощи и дарения по международни програми и договори се разходват съгласно изискванията и клаузите на съответните програми и договори.</w:t>
      </w:r>
    </w:p>
    <w:p w:rsidR="00C6113F" w:rsidRPr="00D805DE" w:rsidRDefault="00C6113F" w:rsidP="00D805DE">
      <w:pPr>
        <w:spacing w:after="0" w:line="240" w:lineRule="auto"/>
        <w:ind w:firstLine="708"/>
        <w:jc w:val="both"/>
        <w:rPr>
          <w:rFonts w:ascii="Times New Roman" w:hAnsi="Times New Roman"/>
          <w:sz w:val="24"/>
          <w:szCs w:val="24"/>
        </w:rPr>
      </w:pPr>
      <w:r w:rsidRPr="00D805DE">
        <w:rPr>
          <w:rFonts w:ascii="Times New Roman" w:hAnsi="Times New Roman"/>
          <w:sz w:val="24"/>
          <w:szCs w:val="24"/>
        </w:rPr>
        <w:t>(3) Средствата с източник инвестиционен заем се разходват  съгласно клаузите на сключените договори.</w:t>
      </w:r>
    </w:p>
    <w:p w:rsidR="00C6113F" w:rsidRPr="00D805DE" w:rsidRDefault="00212E3C"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8. </w:t>
      </w:r>
      <w:r w:rsidR="00C6113F" w:rsidRPr="00D805DE">
        <w:rPr>
          <w:rFonts w:ascii="Times New Roman" w:hAnsi="Times New Roman"/>
          <w:sz w:val="24"/>
          <w:szCs w:val="24"/>
        </w:rPr>
        <w:t>При формиране на приходната част на бюджета на общината, Общинския съвет определя постъпленията от: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1. местни данъци;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 местни такси;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3. предоставяните от общината услуги и права;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4. управлението и разпореждането с общинско имущество;</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5. глоби и имуществени санкции;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lastRenderedPageBreak/>
        <w:t>6. лихви, неустойки и други неданъчни приходи;</w:t>
      </w:r>
    </w:p>
    <w:p w:rsidR="00C6113F"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7. </w:t>
      </w:r>
      <w:r w:rsidR="004D5C3A">
        <w:rPr>
          <w:rFonts w:ascii="Times New Roman" w:hAnsi="Times New Roman"/>
          <w:sz w:val="24"/>
          <w:szCs w:val="24"/>
        </w:rPr>
        <w:t>други постъпления</w:t>
      </w:r>
      <w:r w:rsidRPr="00D805DE">
        <w:rPr>
          <w:rFonts w:ascii="Times New Roman" w:hAnsi="Times New Roman"/>
          <w:sz w:val="24"/>
          <w:szCs w:val="24"/>
        </w:rPr>
        <w:t>;</w:t>
      </w:r>
    </w:p>
    <w:p w:rsidR="004D5C3A" w:rsidRPr="004D5C3A" w:rsidRDefault="004D5C3A" w:rsidP="00212E3C">
      <w:pPr>
        <w:spacing w:after="0" w:line="240" w:lineRule="auto"/>
        <w:ind w:firstLine="708"/>
        <w:jc w:val="both"/>
        <w:rPr>
          <w:rFonts w:ascii="Times New Roman" w:hAnsi="Times New Roman"/>
          <w:sz w:val="24"/>
          <w:szCs w:val="24"/>
          <w:lang w:val="en-US"/>
        </w:rPr>
      </w:pPr>
      <w:r>
        <w:rPr>
          <w:rFonts w:ascii="Times New Roman" w:hAnsi="Times New Roman"/>
          <w:sz w:val="24"/>
          <w:szCs w:val="24"/>
        </w:rPr>
        <w:t>8. помощи и дарения;</w:t>
      </w:r>
    </w:p>
    <w:p w:rsidR="00C6113F"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Чл. 9. </w:t>
      </w:r>
      <w:r w:rsidRPr="00D805DE">
        <w:rPr>
          <w:rFonts w:ascii="Times New Roman" w:hAnsi="Times New Roman"/>
          <w:sz w:val="24"/>
          <w:szCs w:val="24"/>
        </w:rPr>
        <w:t xml:space="preserve">(1)Разходите по бюджетите на разпоредители с бюджет се  класифицират по показатели въз основа на икономически и функционален </w:t>
      </w:r>
      <w:proofErr w:type="spellStart"/>
      <w:r w:rsidRPr="00D805DE">
        <w:rPr>
          <w:rFonts w:ascii="Times New Roman" w:hAnsi="Times New Roman"/>
          <w:sz w:val="24"/>
          <w:szCs w:val="24"/>
        </w:rPr>
        <w:t>признак</w:t>
      </w:r>
      <w:r w:rsidR="004D5C3A">
        <w:rPr>
          <w:rFonts w:ascii="Times New Roman" w:hAnsi="Times New Roman"/>
          <w:sz w:val="24"/>
          <w:szCs w:val="24"/>
        </w:rPr>
        <w:t>,съгласно</w:t>
      </w:r>
      <w:proofErr w:type="spellEnd"/>
      <w:r w:rsidR="004D5C3A">
        <w:rPr>
          <w:rFonts w:ascii="Times New Roman" w:hAnsi="Times New Roman"/>
          <w:sz w:val="24"/>
          <w:szCs w:val="24"/>
        </w:rPr>
        <w:t xml:space="preserve"> единна бюджетна класификация, за:</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1.персонал;</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2.издръжка;</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3.лихви ;</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4.помощи и обезщетения за домакинства;</w:t>
      </w:r>
    </w:p>
    <w:p w:rsidR="004D5C3A"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5.текущи субсидии;</w:t>
      </w:r>
    </w:p>
    <w:p w:rsidR="004D5C3A" w:rsidRPr="00D805DE" w:rsidRDefault="004D5C3A" w:rsidP="00212E3C">
      <w:pPr>
        <w:spacing w:after="0" w:line="240" w:lineRule="auto"/>
        <w:ind w:firstLine="708"/>
        <w:jc w:val="both"/>
        <w:rPr>
          <w:rFonts w:ascii="Times New Roman" w:hAnsi="Times New Roman"/>
          <w:sz w:val="24"/>
          <w:szCs w:val="24"/>
        </w:rPr>
      </w:pPr>
      <w:r>
        <w:rPr>
          <w:rFonts w:ascii="Times New Roman" w:hAnsi="Times New Roman"/>
          <w:sz w:val="24"/>
          <w:szCs w:val="24"/>
        </w:rPr>
        <w:t>6.</w:t>
      </w:r>
      <w:r w:rsidR="0014605A">
        <w:rPr>
          <w:rFonts w:ascii="Times New Roman" w:hAnsi="Times New Roman"/>
          <w:sz w:val="24"/>
          <w:szCs w:val="24"/>
        </w:rPr>
        <w:t>капиталови разходи ;</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w:t>
      </w:r>
      <w:r w:rsidR="00954BAC">
        <w:rPr>
          <w:rFonts w:ascii="Times New Roman" w:hAnsi="Times New Roman"/>
          <w:sz w:val="24"/>
          <w:szCs w:val="24"/>
        </w:rPr>
        <w:t xml:space="preserve"> </w:t>
      </w:r>
      <w:r w:rsidRPr="00D805DE">
        <w:rPr>
          <w:rFonts w:ascii="Times New Roman" w:hAnsi="Times New Roman"/>
          <w:sz w:val="24"/>
          <w:szCs w:val="24"/>
        </w:rPr>
        <w:t xml:space="preserve">В разходната част на общинския бюджет се предвиждат </w:t>
      </w:r>
      <w:r w:rsidR="002D1739" w:rsidRPr="00D805DE">
        <w:rPr>
          <w:rFonts w:ascii="Times New Roman" w:hAnsi="Times New Roman"/>
          <w:sz w:val="24"/>
          <w:szCs w:val="24"/>
        </w:rPr>
        <w:t>средства</w:t>
      </w:r>
      <w:r w:rsidRPr="00D805DE">
        <w:rPr>
          <w:rFonts w:ascii="Times New Roman" w:hAnsi="Times New Roman"/>
          <w:sz w:val="24"/>
          <w:szCs w:val="24"/>
        </w:rPr>
        <w:t xml:space="preserve"> за финансиране на местни и делегирани от държавата дейности, както и </w:t>
      </w:r>
      <w:proofErr w:type="spellStart"/>
      <w:r w:rsidRPr="00D805DE">
        <w:rPr>
          <w:rFonts w:ascii="Times New Roman" w:hAnsi="Times New Roman"/>
          <w:sz w:val="24"/>
          <w:szCs w:val="24"/>
        </w:rPr>
        <w:t>дофинансиране</w:t>
      </w:r>
      <w:proofErr w:type="spellEnd"/>
      <w:r w:rsidRPr="00D805DE">
        <w:rPr>
          <w:rFonts w:ascii="Times New Roman" w:hAnsi="Times New Roman"/>
          <w:sz w:val="24"/>
          <w:szCs w:val="24"/>
        </w:rPr>
        <w:t xml:space="preserve"> за делегираните от държавата дейност</w:t>
      </w:r>
      <w:r w:rsidR="0014605A">
        <w:rPr>
          <w:rFonts w:ascii="Times New Roman" w:hAnsi="Times New Roman"/>
          <w:sz w:val="24"/>
          <w:szCs w:val="24"/>
        </w:rPr>
        <w:t>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(3)</w:t>
      </w:r>
      <w:r w:rsidR="00954BAC">
        <w:rPr>
          <w:rFonts w:ascii="Times New Roman" w:hAnsi="Times New Roman"/>
          <w:sz w:val="24"/>
          <w:szCs w:val="24"/>
        </w:rPr>
        <w:t xml:space="preserve"> </w:t>
      </w:r>
      <w:r w:rsidRPr="00D805DE">
        <w:rPr>
          <w:rFonts w:ascii="Times New Roman" w:hAnsi="Times New Roman"/>
          <w:sz w:val="24"/>
          <w:szCs w:val="24"/>
        </w:rPr>
        <w:t>Общинския</w:t>
      </w:r>
      <w:r w:rsidR="00FC7911" w:rsidRPr="00D805DE">
        <w:rPr>
          <w:rFonts w:ascii="Times New Roman" w:hAnsi="Times New Roman"/>
          <w:sz w:val="24"/>
          <w:szCs w:val="24"/>
        </w:rPr>
        <w:t>т</w:t>
      </w:r>
      <w:r w:rsidRPr="00D805DE">
        <w:rPr>
          <w:rFonts w:ascii="Times New Roman" w:hAnsi="Times New Roman"/>
          <w:sz w:val="24"/>
          <w:szCs w:val="24"/>
        </w:rPr>
        <w:t xml:space="preserve"> съвет</w:t>
      </w:r>
      <w:r w:rsidR="0014605A">
        <w:rPr>
          <w:rFonts w:ascii="Times New Roman" w:hAnsi="Times New Roman"/>
          <w:sz w:val="24"/>
          <w:szCs w:val="24"/>
        </w:rPr>
        <w:t>-Макреш</w:t>
      </w:r>
      <w:r w:rsidRPr="00D805DE">
        <w:rPr>
          <w:rFonts w:ascii="Times New Roman" w:hAnsi="Times New Roman"/>
          <w:sz w:val="24"/>
          <w:szCs w:val="24"/>
        </w:rPr>
        <w:t xml:space="preserve"> определя в разходната част на  общинския бюджет </w:t>
      </w:r>
      <w:r w:rsidR="002D1739" w:rsidRPr="00D805DE">
        <w:rPr>
          <w:rFonts w:ascii="Times New Roman" w:hAnsi="Times New Roman"/>
          <w:sz w:val="24"/>
          <w:szCs w:val="24"/>
        </w:rPr>
        <w:t>средства</w:t>
      </w:r>
      <w:r w:rsidRPr="00D805DE">
        <w:rPr>
          <w:rFonts w:ascii="Times New Roman" w:hAnsi="Times New Roman"/>
          <w:sz w:val="24"/>
          <w:szCs w:val="24"/>
        </w:rPr>
        <w:t xml:space="preserve"> за финансиране на текущи и капиталови разходи, както и разходите за лихви, такси и комисионни по обслужването на общинския дълг.</w:t>
      </w:r>
    </w:p>
    <w:p w:rsidR="00C6113F"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(4) Постъпленията от приватизацията могат да се разходват само за придобиване и основен ремонт на дълготрайни активи, за разходи, свързани с приватизационния процес, както и  за погасяване на ползвани заеми за финансиране на проекти на социалната и техническа инфраструктура.</w:t>
      </w:r>
      <w:r w:rsidR="0014605A">
        <w:rPr>
          <w:rFonts w:ascii="Times New Roman" w:hAnsi="Times New Roman"/>
          <w:sz w:val="24"/>
          <w:szCs w:val="24"/>
        </w:rPr>
        <w:t xml:space="preserve"> </w:t>
      </w:r>
    </w:p>
    <w:p w:rsidR="0014605A" w:rsidRDefault="0014605A" w:rsidP="00212E3C">
      <w:pPr>
        <w:spacing w:after="0" w:line="240" w:lineRule="auto"/>
        <w:ind w:firstLine="708"/>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5</w:t>
      </w:r>
      <w:r>
        <w:rPr>
          <w:rFonts w:ascii="Times New Roman" w:hAnsi="Times New Roman"/>
          <w:sz w:val="24"/>
          <w:szCs w:val="24"/>
          <w:lang w:val="en-US"/>
        </w:rPr>
        <w:t xml:space="preserve">) </w:t>
      </w:r>
      <w:r>
        <w:rPr>
          <w:rFonts w:ascii="Times New Roman" w:hAnsi="Times New Roman"/>
          <w:sz w:val="24"/>
          <w:szCs w:val="24"/>
        </w:rPr>
        <w:t xml:space="preserve">В общинския бюджет се включва </w:t>
      </w:r>
      <w:proofErr w:type="gramStart"/>
      <w:r>
        <w:rPr>
          <w:rFonts w:ascii="Times New Roman" w:hAnsi="Times New Roman"/>
          <w:sz w:val="24"/>
          <w:szCs w:val="24"/>
        </w:rPr>
        <w:t>и :</w:t>
      </w:r>
      <w:proofErr w:type="gramEnd"/>
      <w:r>
        <w:rPr>
          <w:rFonts w:ascii="Times New Roman" w:hAnsi="Times New Roman"/>
          <w:sz w:val="24"/>
          <w:szCs w:val="24"/>
        </w:rPr>
        <w:t xml:space="preserve"> </w:t>
      </w:r>
    </w:p>
    <w:p w:rsidR="0014605A" w:rsidRDefault="0014605A" w:rsidP="00212E3C">
      <w:pPr>
        <w:spacing w:after="0" w:line="240" w:lineRule="auto"/>
        <w:ind w:firstLine="708"/>
        <w:jc w:val="both"/>
        <w:rPr>
          <w:rFonts w:ascii="Times New Roman" w:hAnsi="Times New Roman"/>
          <w:sz w:val="24"/>
          <w:szCs w:val="24"/>
        </w:rPr>
      </w:pPr>
      <w:r>
        <w:rPr>
          <w:rFonts w:ascii="Times New Roman" w:hAnsi="Times New Roman"/>
          <w:sz w:val="24"/>
          <w:szCs w:val="24"/>
        </w:rPr>
        <w:t>1.бюджетните взаимоотношения с централния бюджет и с други бюджети и сметки за средства от Европейски съюз;</w:t>
      </w:r>
    </w:p>
    <w:p w:rsidR="0014605A" w:rsidRDefault="0014605A" w:rsidP="00212E3C">
      <w:pPr>
        <w:spacing w:after="0" w:line="240" w:lineRule="auto"/>
        <w:ind w:firstLine="708"/>
        <w:jc w:val="both"/>
        <w:rPr>
          <w:rFonts w:ascii="Times New Roman" w:hAnsi="Times New Roman"/>
          <w:sz w:val="24"/>
          <w:szCs w:val="24"/>
        </w:rPr>
      </w:pPr>
      <w:r>
        <w:rPr>
          <w:rFonts w:ascii="Times New Roman" w:hAnsi="Times New Roman"/>
          <w:sz w:val="24"/>
          <w:szCs w:val="24"/>
        </w:rPr>
        <w:t>2 .бюджетно салдо</w:t>
      </w:r>
    </w:p>
    <w:p w:rsidR="0014605A" w:rsidRPr="0014605A" w:rsidRDefault="0014605A" w:rsidP="00212E3C">
      <w:pPr>
        <w:spacing w:after="0" w:line="240" w:lineRule="auto"/>
        <w:ind w:firstLine="708"/>
        <w:jc w:val="both"/>
        <w:rPr>
          <w:rFonts w:ascii="Times New Roman" w:hAnsi="Times New Roman"/>
          <w:sz w:val="24"/>
          <w:szCs w:val="24"/>
        </w:rPr>
      </w:pPr>
      <w:r>
        <w:rPr>
          <w:rFonts w:ascii="Times New Roman" w:hAnsi="Times New Roman"/>
          <w:sz w:val="24"/>
          <w:szCs w:val="24"/>
        </w:rPr>
        <w:t>3.финансиране</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Чл.10.</w:t>
      </w:r>
      <w:r w:rsidR="00212E3C" w:rsidRPr="00D805DE">
        <w:rPr>
          <w:rFonts w:ascii="Times New Roman" w:hAnsi="Times New Roman"/>
          <w:b/>
          <w:sz w:val="24"/>
          <w:szCs w:val="24"/>
        </w:rPr>
        <w:t xml:space="preserve"> </w:t>
      </w:r>
      <w:r w:rsidRPr="00D805DE">
        <w:rPr>
          <w:rFonts w:ascii="Times New Roman" w:hAnsi="Times New Roman"/>
          <w:sz w:val="24"/>
          <w:szCs w:val="24"/>
        </w:rPr>
        <w:t>(1) Бюджетният процес включва дейностите по съставяне на бюджетната прогноза за местните дейности за следващите три години, по съставяне, приемане, изпълнение и отчитане на бюджета.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(2) Бюджетният процес се управлява от Общинския съвет </w:t>
      </w:r>
      <w:r w:rsidR="0014605A">
        <w:rPr>
          <w:rFonts w:ascii="Times New Roman" w:hAnsi="Times New Roman"/>
          <w:sz w:val="24"/>
          <w:szCs w:val="24"/>
        </w:rPr>
        <w:t xml:space="preserve">–Макреш </w:t>
      </w:r>
      <w:r w:rsidRPr="00D805DE">
        <w:rPr>
          <w:rFonts w:ascii="Times New Roman" w:hAnsi="Times New Roman"/>
          <w:sz w:val="24"/>
          <w:szCs w:val="24"/>
        </w:rPr>
        <w:t>и кмета на общината.</w:t>
      </w:r>
    </w:p>
    <w:p w:rsidR="00C6113F" w:rsidRPr="00D805DE" w:rsidRDefault="00C6113F" w:rsidP="00320E97">
      <w:pPr>
        <w:spacing w:after="0" w:line="240" w:lineRule="auto"/>
        <w:jc w:val="both"/>
        <w:rPr>
          <w:rFonts w:ascii="Times New Roman" w:hAnsi="Times New Roman"/>
          <w:sz w:val="24"/>
          <w:szCs w:val="24"/>
        </w:rPr>
      </w:pPr>
    </w:p>
    <w:p w:rsidR="00C6113F" w:rsidRPr="00D805DE" w:rsidRDefault="00C6113F" w:rsidP="00212E3C">
      <w:pPr>
        <w:spacing w:after="0" w:line="240" w:lineRule="auto"/>
        <w:jc w:val="center"/>
        <w:rPr>
          <w:rFonts w:ascii="Times New Roman" w:hAnsi="Times New Roman"/>
          <w:b/>
          <w:sz w:val="24"/>
          <w:szCs w:val="24"/>
        </w:rPr>
      </w:pPr>
      <w:r w:rsidRPr="00D805DE">
        <w:rPr>
          <w:rFonts w:ascii="Times New Roman" w:hAnsi="Times New Roman"/>
          <w:b/>
          <w:sz w:val="24"/>
          <w:szCs w:val="24"/>
        </w:rPr>
        <w:t>Раздел  ІІ</w:t>
      </w:r>
    </w:p>
    <w:p w:rsidR="00C6113F" w:rsidRPr="00D805DE" w:rsidRDefault="00C6113F" w:rsidP="00320E97">
      <w:pPr>
        <w:spacing w:after="0" w:line="240" w:lineRule="auto"/>
        <w:ind w:firstLine="510"/>
        <w:jc w:val="center"/>
        <w:rPr>
          <w:rFonts w:ascii="Times New Roman" w:hAnsi="Times New Roman"/>
          <w:b/>
          <w:sz w:val="24"/>
          <w:szCs w:val="24"/>
        </w:rPr>
      </w:pPr>
      <w:r w:rsidRPr="00D805DE">
        <w:rPr>
          <w:rFonts w:ascii="Times New Roman" w:hAnsi="Times New Roman"/>
          <w:b/>
          <w:sz w:val="24"/>
          <w:szCs w:val="24"/>
        </w:rPr>
        <w:t>Фискални правила</w:t>
      </w:r>
    </w:p>
    <w:p w:rsidR="00320E97" w:rsidRPr="00D805DE" w:rsidRDefault="00320E97" w:rsidP="00320E97">
      <w:pPr>
        <w:spacing w:after="0" w:line="240" w:lineRule="auto"/>
        <w:ind w:firstLine="510"/>
        <w:jc w:val="center"/>
        <w:rPr>
          <w:rFonts w:ascii="Times New Roman" w:hAnsi="Times New Roman"/>
          <w:b/>
          <w:sz w:val="24"/>
          <w:szCs w:val="24"/>
        </w:rPr>
      </w:pPr>
    </w:p>
    <w:p w:rsidR="00C6113F" w:rsidRPr="00D805DE" w:rsidRDefault="00320E97" w:rsidP="00320E97">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11.</w:t>
      </w:r>
      <w:r w:rsidR="00C6113F" w:rsidRPr="00D805DE">
        <w:rPr>
          <w:rFonts w:ascii="Times New Roman" w:hAnsi="Times New Roman"/>
          <w:sz w:val="24"/>
          <w:szCs w:val="24"/>
        </w:rPr>
        <w:t xml:space="preserve"> Общинският съвет и кметът при съставянето, приемането и изпълнението на бюджета  на общината спазват съответните фискални правила по Закона  за публичните финанси.</w:t>
      </w:r>
    </w:p>
    <w:p w:rsidR="00C6113F" w:rsidRPr="00D805DE" w:rsidRDefault="00C6113F" w:rsidP="00320E97">
      <w:pPr>
        <w:spacing w:after="0" w:line="240" w:lineRule="auto"/>
        <w:ind w:firstLine="510"/>
        <w:jc w:val="both"/>
        <w:rPr>
          <w:rFonts w:ascii="Times New Roman" w:hAnsi="Times New Roman"/>
          <w:sz w:val="24"/>
          <w:szCs w:val="24"/>
        </w:rPr>
      </w:pPr>
      <w:r w:rsidRPr="00D805DE">
        <w:rPr>
          <w:rFonts w:ascii="Times New Roman" w:hAnsi="Times New Roman"/>
          <w:sz w:val="24"/>
          <w:szCs w:val="24"/>
        </w:rPr>
        <w:t xml:space="preserve"> </w:t>
      </w:r>
      <w:r w:rsidR="00320E97" w:rsidRPr="00D805DE">
        <w:rPr>
          <w:rFonts w:ascii="Times New Roman" w:hAnsi="Times New Roman"/>
          <w:b/>
          <w:sz w:val="24"/>
          <w:szCs w:val="24"/>
        </w:rPr>
        <w:t>Чл.</w:t>
      </w:r>
      <w:r w:rsidRPr="00D805DE">
        <w:rPr>
          <w:rFonts w:ascii="Times New Roman" w:hAnsi="Times New Roman"/>
          <w:b/>
          <w:sz w:val="24"/>
          <w:szCs w:val="24"/>
        </w:rPr>
        <w:t xml:space="preserve">12. </w:t>
      </w:r>
      <w:r w:rsidRPr="00D805DE">
        <w:rPr>
          <w:rFonts w:ascii="Times New Roman" w:hAnsi="Times New Roman"/>
          <w:sz w:val="24"/>
          <w:szCs w:val="24"/>
        </w:rPr>
        <w:t>Средносрочната цел за бюджетното салдо по бюджета на общината, изчислено на касова основа, е придържане към балансирано бюджетно салдо.</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 xml:space="preserve"> </w:t>
      </w:r>
      <w:r w:rsidR="00320E97" w:rsidRPr="00D805DE">
        <w:rPr>
          <w:rFonts w:ascii="Times New Roman" w:hAnsi="Times New Roman"/>
          <w:b/>
          <w:sz w:val="24"/>
          <w:szCs w:val="24"/>
        </w:rPr>
        <w:t>Чл.</w:t>
      </w:r>
      <w:r w:rsidRPr="00D805DE">
        <w:rPr>
          <w:rFonts w:ascii="Times New Roman" w:hAnsi="Times New Roman"/>
          <w:b/>
          <w:sz w:val="24"/>
          <w:szCs w:val="24"/>
        </w:rPr>
        <w:t>13.</w:t>
      </w:r>
      <w:r w:rsidRPr="00D805DE">
        <w:rPr>
          <w:rFonts w:ascii="Times New Roman" w:hAnsi="Times New Roman"/>
          <w:sz w:val="24"/>
          <w:szCs w:val="24"/>
        </w:rPr>
        <w:t xml:space="preserve"> (1)  Средният темп на нарастване на разходите за местни дейности по бюджета на общината за прогнозирания средносрочен период не следва да надхвърля средния темп на нарастване на отчетените разходи за местни дейности за последните четири години.</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(2)  По-висок темп на нарастване на разходите спрямо този по ал. 1 се допуска само при  компенсиране с допълнителни мерки, водещи до увеличаване на бюджетните приходи. Допълнителните мерки следва да водят до устойчиво нарастване на собствените общински приходи и да нямат еднократен характер.</w:t>
      </w:r>
    </w:p>
    <w:p w:rsidR="00C6113F" w:rsidRPr="00D805DE" w:rsidRDefault="00C6113F" w:rsidP="00112DB6">
      <w:pPr>
        <w:spacing w:after="0" w:line="240" w:lineRule="auto"/>
        <w:ind w:firstLine="510"/>
        <w:jc w:val="both"/>
        <w:rPr>
          <w:rFonts w:ascii="Times New Roman" w:hAnsi="Times New Roman"/>
          <w:sz w:val="24"/>
          <w:szCs w:val="24"/>
        </w:rPr>
      </w:pPr>
      <w:r w:rsidRPr="00D805DE">
        <w:rPr>
          <w:rFonts w:ascii="Times New Roman" w:hAnsi="Times New Roman"/>
          <w:sz w:val="24"/>
          <w:szCs w:val="24"/>
        </w:rPr>
        <w:t>(3) Мерки, водещи до трайно намаляване на бюджетните приходи по бюджета на общината,  се компенсират с мерки  за трайно намаляване на  разходите.</w:t>
      </w:r>
    </w:p>
    <w:p w:rsidR="00C6113F" w:rsidRPr="00D805DE" w:rsidRDefault="00112DB6"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lastRenderedPageBreak/>
        <w:t>Чл.</w:t>
      </w:r>
      <w:r w:rsidR="00C6113F" w:rsidRPr="00D805DE">
        <w:rPr>
          <w:rFonts w:ascii="Times New Roman" w:hAnsi="Times New Roman"/>
          <w:b/>
          <w:sz w:val="24"/>
          <w:szCs w:val="24"/>
        </w:rPr>
        <w:t xml:space="preserve">14. </w:t>
      </w:r>
      <w:r w:rsidR="00C6113F" w:rsidRPr="00D805DE">
        <w:rPr>
          <w:rFonts w:ascii="Times New Roman" w:hAnsi="Times New Roman"/>
          <w:sz w:val="24"/>
          <w:szCs w:val="24"/>
        </w:rPr>
        <w:t>(1) Годишният размер на плащанията по общинския дълг за общината във всяка отделна година не може да надвишава 15 на сто от средногодишния размер на собствените приходи и общата изравнителна субсидия за последните три години, изчислен на базата на данни от годишните отчети за изпълнението на бюджета на общината.</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(2) Номиналът на издадените през текущата бюджетна година общински гаранции не може да надвишава 5 на сто  от общата сума на приходите и общата изравнителна субсидия по последния годишен отчет за изпълнението на бюджета на общината.</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 xml:space="preserve">(3) Годишният размер на плащанията по дълга включва дължимите главници, </w:t>
      </w:r>
      <w:proofErr w:type="spellStart"/>
      <w:r w:rsidRPr="00D805DE">
        <w:rPr>
          <w:rFonts w:ascii="Times New Roman" w:hAnsi="Times New Roman"/>
          <w:sz w:val="24"/>
          <w:szCs w:val="24"/>
        </w:rPr>
        <w:t>лихви,такси</w:t>
      </w:r>
      <w:proofErr w:type="spellEnd"/>
      <w:r w:rsidRPr="00D805DE">
        <w:rPr>
          <w:rFonts w:ascii="Times New Roman" w:hAnsi="Times New Roman"/>
          <w:sz w:val="24"/>
          <w:szCs w:val="24"/>
        </w:rPr>
        <w:t>, комисионни и други плащания по поетия  от  общината дълг.</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(4) Когато предстоящо плащане  по съществуващ дълг, който е предмет на рефинансиране, е дължимо на дата, предхождаща датата на поемане на рефинансиращия дълг, общината задължително заделя паричен резерв за предстоящото плащане по съществуващия дълг в рамките на  размера, определен по ал. 1.</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(5) В ограничението по ал. 1 не се включва дългът на общините по временни  безлихвени заеми и по предоставени им заеми от други лица от сектор „Държавно управление“.</w:t>
      </w:r>
    </w:p>
    <w:p w:rsidR="00C6113F" w:rsidRPr="00D805DE" w:rsidRDefault="00C6113F" w:rsidP="00112DB6">
      <w:pPr>
        <w:spacing w:after="0" w:line="240" w:lineRule="auto"/>
        <w:ind w:firstLine="510"/>
        <w:jc w:val="both"/>
        <w:rPr>
          <w:rFonts w:ascii="Times New Roman" w:hAnsi="Times New Roman"/>
          <w:sz w:val="24"/>
          <w:szCs w:val="24"/>
        </w:rPr>
      </w:pPr>
      <w:r w:rsidRPr="00D805DE">
        <w:rPr>
          <w:rFonts w:ascii="Times New Roman" w:hAnsi="Times New Roman"/>
          <w:sz w:val="24"/>
          <w:szCs w:val="24"/>
        </w:rPr>
        <w:t>(6)</w:t>
      </w:r>
      <w:r w:rsidR="00145BA1" w:rsidRPr="00D805DE">
        <w:rPr>
          <w:rFonts w:ascii="Times New Roman" w:hAnsi="Times New Roman"/>
          <w:sz w:val="24"/>
          <w:szCs w:val="24"/>
        </w:rPr>
        <w:t xml:space="preserve"> </w:t>
      </w:r>
      <w:r w:rsidR="00145BA1" w:rsidRPr="00D805DE">
        <w:rPr>
          <w:rFonts w:ascii="Times New Roman" w:eastAsia="Times New Roman" w:hAnsi="Times New Roman"/>
          <w:sz w:val="24"/>
          <w:szCs w:val="24"/>
          <w:lang w:eastAsia="bg-BG"/>
        </w:rPr>
        <w:t>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на Европейския съюз, както и да се предвидят допълнителни ограничения за поемането на дълг от общините</w:t>
      </w:r>
      <w:r w:rsidRPr="00D805DE">
        <w:rPr>
          <w:rFonts w:ascii="Times New Roman" w:hAnsi="Times New Roman"/>
          <w:sz w:val="24"/>
          <w:szCs w:val="24"/>
        </w:rPr>
        <w:t>.</w:t>
      </w:r>
    </w:p>
    <w:p w:rsidR="00C6113F" w:rsidRPr="00D805DE" w:rsidRDefault="00112DB6" w:rsidP="00112DB6">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15. </w:t>
      </w:r>
      <w:r w:rsidR="00C6113F" w:rsidRPr="00D805DE">
        <w:rPr>
          <w:rFonts w:ascii="Times New Roman" w:hAnsi="Times New Roman"/>
          <w:sz w:val="24"/>
          <w:szCs w:val="24"/>
        </w:rPr>
        <w:t xml:space="preserve">Община </w:t>
      </w:r>
      <w:r w:rsidR="008D4B49">
        <w:rPr>
          <w:rFonts w:ascii="Times New Roman" w:hAnsi="Times New Roman"/>
          <w:sz w:val="24"/>
          <w:szCs w:val="24"/>
        </w:rPr>
        <w:t>Макреш</w:t>
      </w:r>
      <w:r w:rsidR="00C6113F" w:rsidRPr="00D805DE">
        <w:rPr>
          <w:rFonts w:ascii="Times New Roman" w:hAnsi="Times New Roman"/>
          <w:sz w:val="24"/>
          <w:szCs w:val="24"/>
        </w:rPr>
        <w:t xml:space="preserve"> представя в министерство на финансите информация за състоянието и движението на дълга на общината, включително за намеренията за поемане на дълг, както и за издаване на гаранции, по ред и в срокове, определени от министъра на финансите.</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 xml:space="preserve">Чл.16. </w:t>
      </w:r>
      <w:r w:rsidRPr="00D805DE">
        <w:rPr>
          <w:rFonts w:ascii="Times New Roman" w:hAnsi="Times New Roman"/>
          <w:sz w:val="24"/>
          <w:szCs w:val="24"/>
        </w:rPr>
        <w:t>С решението за приемане на общинския бюджет за съответната година  общинския съвет определя:</w:t>
      </w:r>
    </w:p>
    <w:p w:rsidR="00C6113F" w:rsidRPr="00D805DE" w:rsidRDefault="0014605A" w:rsidP="00212E3C">
      <w:pPr>
        <w:pStyle w:val="a3"/>
        <w:numPr>
          <w:ilvl w:val="0"/>
          <w:numId w:val="12"/>
        </w:numPr>
        <w:spacing w:after="0" w:line="240" w:lineRule="auto"/>
        <w:jc w:val="both"/>
        <w:rPr>
          <w:rFonts w:ascii="Times New Roman" w:hAnsi="Times New Roman"/>
          <w:sz w:val="24"/>
          <w:szCs w:val="24"/>
        </w:rPr>
      </w:pPr>
      <w:r>
        <w:rPr>
          <w:rFonts w:ascii="Times New Roman" w:hAnsi="Times New Roman"/>
          <w:sz w:val="24"/>
          <w:szCs w:val="24"/>
        </w:rPr>
        <w:t>м</w:t>
      </w:r>
      <w:r w:rsidR="00C6113F" w:rsidRPr="00D805DE">
        <w:rPr>
          <w:rFonts w:ascii="Times New Roman" w:hAnsi="Times New Roman"/>
          <w:sz w:val="24"/>
          <w:szCs w:val="24"/>
        </w:rPr>
        <w:t>аксималния размер на новия общински дълг;</w:t>
      </w:r>
    </w:p>
    <w:p w:rsidR="00C6113F" w:rsidRPr="00D805DE" w:rsidRDefault="0014605A" w:rsidP="00212E3C">
      <w:pPr>
        <w:pStyle w:val="a3"/>
        <w:numPr>
          <w:ilvl w:val="0"/>
          <w:numId w:val="12"/>
        </w:numPr>
        <w:spacing w:after="0" w:line="240" w:lineRule="auto"/>
        <w:jc w:val="both"/>
        <w:rPr>
          <w:rFonts w:ascii="Times New Roman" w:hAnsi="Times New Roman"/>
          <w:sz w:val="24"/>
          <w:szCs w:val="24"/>
        </w:rPr>
      </w:pPr>
      <w:r>
        <w:rPr>
          <w:rFonts w:ascii="Times New Roman" w:hAnsi="Times New Roman"/>
          <w:sz w:val="24"/>
          <w:szCs w:val="24"/>
        </w:rPr>
        <w:t>о</w:t>
      </w:r>
      <w:r w:rsidR="00C6113F" w:rsidRPr="00D805DE">
        <w:rPr>
          <w:rFonts w:ascii="Times New Roman" w:hAnsi="Times New Roman"/>
          <w:sz w:val="24"/>
          <w:szCs w:val="24"/>
        </w:rPr>
        <w:t>бщинските гаранции, които могат да бъдат издадени през годината;</w:t>
      </w:r>
    </w:p>
    <w:p w:rsidR="00C6113F" w:rsidRPr="00D805DE" w:rsidRDefault="00C6113F" w:rsidP="00112DB6">
      <w:pPr>
        <w:pStyle w:val="a3"/>
        <w:numPr>
          <w:ilvl w:val="0"/>
          <w:numId w:val="12"/>
        </w:num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14605A">
        <w:rPr>
          <w:rFonts w:ascii="Times New Roman" w:hAnsi="Times New Roman"/>
          <w:sz w:val="24"/>
          <w:szCs w:val="24"/>
        </w:rPr>
        <w:t>м</w:t>
      </w:r>
      <w:r w:rsidRPr="00D805DE">
        <w:rPr>
          <w:rFonts w:ascii="Times New Roman" w:hAnsi="Times New Roman"/>
          <w:sz w:val="24"/>
          <w:szCs w:val="24"/>
        </w:rPr>
        <w:t>аксималния размер  на общинския дълг и общинските гаранции към края на бюджетната година.</w:t>
      </w:r>
    </w:p>
    <w:p w:rsidR="00C6113F" w:rsidRPr="00D805DE" w:rsidRDefault="00112DB6"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17. </w:t>
      </w:r>
      <w:r w:rsidR="00C6113F" w:rsidRPr="00D805DE">
        <w:rPr>
          <w:rFonts w:ascii="Times New Roman" w:hAnsi="Times New Roman"/>
          <w:sz w:val="24"/>
          <w:szCs w:val="24"/>
        </w:rPr>
        <w:t xml:space="preserve"> Дължимите суми за лихви и погашения по главниците по общинския дълг съставляват приоритетно задължение на общинския бюджет.</w:t>
      </w:r>
    </w:p>
    <w:p w:rsidR="00C6113F" w:rsidRPr="00D805DE" w:rsidRDefault="00C6113F" w:rsidP="003326A4">
      <w:pPr>
        <w:spacing w:after="0" w:line="240" w:lineRule="auto"/>
        <w:jc w:val="both"/>
        <w:rPr>
          <w:rFonts w:ascii="Times New Roman" w:hAnsi="Times New Roman"/>
          <w:sz w:val="24"/>
          <w:szCs w:val="24"/>
        </w:rPr>
      </w:pPr>
    </w:p>
    <w:p w:rsidR="00C6113F" w:rsidRPr="00D805DE" w:rsidRDefault="00C6113F" w:rsidP="00212E3C">
      <w:pPr>
        <w:spacing w:after="0" w:line="240" w:lineRule="auto"/>
        <w:ind w:firstLine="510"/>
        <w:jc w:val="center"/>
        <w:rPr>
          <w:rFonts w:ascii="Times New Roman" w:hAnsi="Times New Roman"/>
          <w:b/>
          <w:sz w:val="24"/>
          <w:szCs w:val="24"/>
        </w:rPr>
      </w:pPr>
      <w:r w:rsidRPr="00D805DE">
        <w:rPr>
          <w:rFonts w:ascii="Times New Roman" w:hAnsi="Times New Roman"/>
          <w:b/>
          <w:sz w:val="24"/>
          <w:szCs w:val="24"/>
        </w:rPr>
        <w:t>Раздел ІІІ</w:t>
      </w:r>
    </w:p>
    <w:p w:rsidR="00C6113F" w:rsidRPr="00D805DE" w:rsidRDefault="00C6113F" w:rsidP="00212E3C">
      <w:pPr>
        <w:spacing w:after="0" w:line="240" w:lineRule="auto"/>
        <w:ind w:firstLine="510"/>
        <w:jc w:val="center"/>
        <w:rPr>
          <w:rFonts w:ascii="Times New Roman" w:hAnsi="Times New Roman"/>
          <w:b/>
          <w:sz w:val="24"/>
          <w:szCs w:val="24"/>
        </w:rPr>
      </w:pPr>
      <w:r w:rsidRPr="00D805DE">
        <w:rPr>
          <w:rFonts w:ascii="Times New Roman" w:hAnsi="Times New Roman"/>
          <w:b/>
          <w:sz w:val="24"/>
          <w:szCs w:val="24"/>
        </w:rPr>
        <w:t>Структура на общинския бюджет</w:t>
      </w:r>
    </w:p>
    <w:p w:rsidR="001D6E28" w:rsidRPr="00D805DE" w:rsidRDefault="001D6E28" w:rsidP="001D6E28">
      <w:pPr>
        <w:spacing w:after="0" w:line="240" w:lineRule="auto"/>
        <w:rPr>
          <w:rFonts w:ascii="Times New Roman" w:hAnsi="Times New Roman"/>
          <w:b/>
          <w:sz w:val="24"/>
          <w:szCs w:val="24"/>
        </w:rPr>
      </w:pPr>
    </w:p>
    <w:p w:rsidR="00C6113F" w:rsidRPr="00D805DE" w:rsidRDefault="00C6113F" w:rsidP="001D6E28">
      <w:pPr>
        <w:spacing w:after="0" w:line="240" w:lineRule="auto"/>
        <w:ind w:firstLine="510"/>
        <w:rPr>
          <w:rFonts w:ascii="Times New Roman" w:hAnsi="Times New Roman"/>
          <w:sz w:val="24"/>
          <w:szCs w:val="24"/>
        </w:rPr>
      </w:pPr>
      <w:r w:rsidRPr="00D805DE">
        <w:rPr>
          <w:rFonts w:ascii="Times New Roman" w:hAnsi="Times New Roman"/>
          <w:b/>
          <w:sz w:val="24"/>
          <w:szCs w:val="24"/>
        </w:rPr>
        <w:t xml:space="preserve">Чл.18. </w:t>
      </w:r>
      <w:r w:rsidRPr="00D805DE">
        <w:rPr>
          <w:rFonts w:ascii="Times New Roman" w:hAnsi="Times New Roman"/>
          <w:sz w:val="24"/>
          <w:szCs w:val="24"/>
        </w:rPr>
        <w:t>(1) Общинският бюджет включва:</w:t>
      </w:r>
    </w:p>
    <w:p w:rsidR="00C6113F" w:rsidRPr="00D805DE" w:rsidRDefault="00C6113F" w:rsidP="00212E3C">
      <w:pPr>
        <w:spacing w:after="0" w:line="240" w:lineRule="auto"/>
        <w:rPr>
          <w:rFonts w:ascii="Times New Roman" w:hAnsi="Times New Roman"/>
          <w:sz w:val="24"/>
          <w:szCs w:val="24"/>
        </w:rPr>
      </w:pPr>
      <w:r w:rsidRPr="00D805DE">
        <w:rPr>
          <w:rFonts w:ascii="Times New Roman" w:hAnsi="Times New Roman"/>
          <w:sz w:val="24"/>
          <w:szCs w:val="24"/>
        </w:rPr>
        <w:t xml:space="preserve">            1. приходи от:</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а) местни данъци – при условие, по ред и в граници, установени със закон;</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w:t>
      </w:r>
      <w:r w:rsidR="00F4627B" w:rsidRPr="00D805DE">
        <w:rPr>
          <w:rFonts w:ascii="Times New Roman" w:hAnsi="Times New Roman"/>
          <w:sz w:val="24"/>
          <w:szCs w:val="24"/>
        </w:rPr>
        <w:t xml:space="preserve"> </w:t>
      </w:r>
      <w:r w:rsidRPr="00D805DE">
        <w:rPr>
          <w:rFonts w:ascii="Times New Roman" w:hAnsi="Times New Roman"/>
          <w:sz w:val="24"/>
          <w:szCs w:val="24"/>
        </w:rPr>
        <w:t>б)  такси – при условия  и по ред, установени със закон;</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в)  услуги и права, предоставяни от общината;</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г)  разпореждане с общинска собственост;</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w:t>
      </w:r>
      <w:r w:rsidR="00F4627B" w:rsidRPr="00D805DE">
        <w:rPr>
          <w:rFonts w:ascii="Times New Roman" w:hAnsi="Times New Roman"/>
          <w:sz w:val="24"/>
          <w:szCs w:val="24"/>
        </w:rPr>
        <w:t xml:space="preserve"> </w:t>
      </w:r>
      <w:r w:rsidRPr="00D805DE">
        <w:rPr>
          <w:rFonts w:ascii="Times New Roman" w:hAnsi="Times New Roman"/>
          <w:sz w:val="24"/>
          <w:szCs w:val="24"/>
        </w:rPr>
        <w:t>д)  глоби и имуществени санкции;</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е)  лихви и неустойки;</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w:t>
      </w:r>
      <w:r w:rsidR="00F4627B" w:rsidRPr="00D805DE">
        <w:rPr>
          <w:rFonts w:ascii="Times New Roman" w:hAnsi="Times New Roman"/>
          <w:sz w:val="24"/>
          <w:szCs w:val="24"/>
        </w:rPr>
        <w:t xml:space="preserve"> </w:t>
      </w:r>
      <w:r w:rsidRPr="00D805DE">
        <w:rPr>
          <w:rFonts w:ascii="Times New Roman" w:hAnsi="Times New Roman"/>
          <w:sz w:val="24"/>
          <w:szCs w:val="24"/>
        </w:rPr>
        <w:t>ж) други постъпления;</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з) помощи и дарения.</w:t>
      </w:r>
    </w:p>
    <w:p w:rsidR="00C6113F" w:rsidRPr="00D805DE" w:rsidRDefault="00C6113F" w:rsidP="00212E3C">
      <w:pPr>
        <w:spacing w:line="240" w:lineRule="auto"/>
        <w:contextualSpacing/>
        <w:rPr>
          <w:rFonts w:ascii="Times New Roman" w:hAnsi="Times New Roman"/>
          <w:sz w:val="24"/>
          <w:szCs w:val="24"/>
        </w:rPr>
      </w:pPr>
      <w:r w:rsidRPr="00D805DE">
        <w:rPr>
          <w:rFonts w:ascii="Times New Roman" w:hAnsi="Times New Roman"/>
          <w:sz w:val="24"/>
          <w:szCs w:val="24"/>
        </w:rPr>
        <w:t xml:space="preserve">           2. разходи за делегирани от държавата и за местни дейности, както и  във функционален разрез съгласно единната бюджетна класификация, за:</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а) персонал;</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lastRenderedPageBreak/>
        <w:t xml:space="preserve">            б) издръжка;</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в) лихви;</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г) помощи и обезщетения за домакинства;</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д) текущи субсидии;</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е) капиталови разходи.</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3. бюджетни взаимоотношения с централния бюджет и с други бюджети и сметки за средства от Европейския съюз;</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4. бюджетно салдо;</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5. финансиране.</w:t>
      </w:r>
    </w:p>
    <w:p w:rsidR="00C6113F" w:rsidRPr="00D805DE" w:rsidRDefault="00C6113F" w:rsidP="00EB6ECF">
      <w:pPr>
        <w:spacing w:line="240" w:lineRule="auto"/>
        <w:contextualSpacing/>
        <w:jc w:val="both"/>
        <w:rPr>
          <w:rFonts w:ascii="Times New Roman" w:hAnsi="Times New Roman"/>
          <w:sz w:val="24"/>
          <w:szCs w:val="24"/>
        </w:rPr>
      </w:pPr>
      <w:r w:rsidRPr="00D805DE">
        <w:rPr>
          <w:rFonts w:ascii="Times New Roman" w:hAnsi="Times New Roman"/>
          <w:b/>
          <w:sz w:val="24"/>
          <w:szCs w:val="24"/>
        </w:rPr>
        <w:t xml:space="preserve">        </w:t>
      </w:r>
      <w:r w:rsidR="00F4627B" w:rsidRPr="00D805DE">
        <w:rPr>
          <w:rFonts w:ascii="Times New Roman" w:hAnsi="Times New Roman"/>
          <w:b/>
          <w:sz w:val="24"/>
          <w:szCs w:val="24"/>
        </w:rPr>
        <w:t xml:space="preserve">  Чл.</w:t>
      </w:r>
      <w:r w:rsidR="00EB6ECF" w:rsidRPr="00D805DE">
        <w:rPr>
          <w:rFonts w:ascii="Times New Roman" w:hAnsi="Times New Roman"/>
          <w:b/>
          <w:sz w:val="24"/>
          <w:szCs w:val="24"/>
        </w:rPr>
        <w:t xml:space="preserve">19. </w:t>
      </w:r>
      <w:r w:rsidRPr="00D805DE">
        <w:rPr>
          <w:rFonts w:ascii="Times New Roman" w:hAnsi="Times New Roman"/>
          <w:sz w:val="24"/>
          <w:szCs w:val="24"/>
        </w:rPr>
        <w:t>(1) По бюджетите на второстепенните разпоредители с бюджетни средства  не се предвиждат приходи, с изключение на помощи и дарения.</w:t>
      </w:r>
    </w:p>
    <w:p w:rsidR="00C6113F" w:rsidRPr="00D805DE" w:rsidRDefault="00C6113F" w:rsidP="00EB6ECF">
      <w:pPr>
        <w:spacing w:line="240" w:lineRule="auto"/>
        <w:contextualSpacing/>
        <w:rPr>
          <w:rFonts w:ascii="Times New Roman" w:hAnsi="Times New Roman"/>
          <w:sz w:val="24"/>
          <w:szCs w:val="24"/>
        </w:rPr>
      </w:pPr>
      <w:r w:rsidRPr="00D805DE">
        <w:rPr>
          <w:rFonts w:ascii="Times New Roman" w:hAnsi="Times New Roman"/>
          <w:sz w:val="24"/>
          <w:szCs w:val="24"/>
        </w:rPr>
        <w:t xml:space="preserve">            (2) Алинея 1 не се прилага за делегираните бюджети.</w:t>
      </w:r>
    </w:p>
    <w:p w:rsidR="00C6113F" w:rsidRPr="001063A1" w:rsidRDefault="00C6113F" w:rsidP="00212E3C">
      <w:pPr>
        <w:spacing w:line="240" w:lineRule="auto"/>
        <w:rPr>
          <w:rFonts w:ascii="Times New Roman" w:hAnsi="Times New Roman"/>
          <w:sz w:val="24"/>
          <w:szCs w:val="24"/>
        </w:rPr>
      </w:pPr>
      <w:r w:rsidRPr="001063A1">
        <w:rPr>
          <w:rFonts w:ascii="Times New Roman" w:hAnsi="Times New Roman"/>
          <w:b/>
          <w:sz w:val="24"/>
          <w:szCs w:val="24"/>
        </w:rPr>
        <w:t xml:space="preserve">       </w:t>
      </w:r>
      <w:r w:rsidR="00EB6ECF" w:rsidRPr="001063A1">
        <w:rPr>
          <w:rFonts w:ascii="Times New Roman" w:hAnsi="Times New Roman"/>
          <w:b/>
          <w:sz w:val="24"/>
          <w:szCs w:val="24"/>
        </w:rPr>
        <w:t xml:space="preserve">    Чл.</w:t>
      </w:r>
      <w:r w:rsidRPr="001063A1">
        <w:rPr>
          <w:rFonts w:ascii="Times New Roman" w:hAnsi="Times New Roman"/>
          <w:b/>
          <w:sz w:val="24"/>
          <w:szCs w:val="24"/>
        </w:rPr>
        <w:t>20.</w:t>
      </w:r>
      <w:r w:rsidRPr="001063A1">
        <w:rPr>
          <w:rFonts w:ascii="Times New Roman" w:hAnsi="Times New Roman"/>
          <w:sz w:val="24"/>
          <w:szCs w:val="24"/>
        </w:rPr>
        <w:t xml:space="preserve"> Общинският бюджет е публичен и се контролира от местната  общност по ред, определен от общинския съвет и от определените със закон компетентни органи /Приложение № 1/</w:t>
      </w:r>
      <w:r w:rsidR="00A975C3" w:rsidRPr="001063A1">
        <w:rPr>
          <w:rFonts w:ascii="Times New Roman" w:hAnsi="Times New Roman"/>
          <w:sz w:val="24"/>
          <w:szCs w:val="24"/>
        </w:rPr>
        <w:t>.</w:t>
      </w:r>
    </w:p>
    <w:p w:rsidR="002D440E" w:rsidRDefault="002D440E" w:rsidP="00212E3C">
      <w:pPr>
        <w:spacing w:line="240" w:lineRule="auto"/>
        <w:jc w:val="center"/>
        <w:rPr>
          <w:rFonts w:ascii="Times New Roman" w:hAnsi="Times New Roman"/>
          <w:b/>
          <w:sz w:val="24"/>
          <w:szCs w:val="24"/>
        </w:rPr>
      </w:pPr>
    </w:p>
    <w:p w:rsidR="00C6113F" w:rsidRPr="00D805DE" w:rsidRDefault="00C6113F" w:rsidP="00212E3C">
      <w:pPr>
        <w:spacing w:line="240" w:lineRule="auto"/>
        <w:jc w:val="center"/>
        <w:rPr>
          <w:rFonts w:ascii="Times New Roman" w:hAnsi="Times New Roman"/>
          <w:b/>
          <w:sz w:val="24"/>
          <w:szCs w:val="24"/>
        </w:rPr>
      </w:pPr>
      <w:r w:rsidRPr="00D805DE">
        <w:rPr>
          <w:rFonts w:ascii="Times New Roman" w:hAnsi="Times New Roman"/>
          <w:b/>
          <w:sz w:val="24"/>
          <w:szCs w:val="24"/>
        </w:rPr>
        <w:t>Раздел ІV</w:t>
      </w:r>
    </w:p>
    <w:p w:rsidR="00C6113F" w:rsidRPr="00D805DE" w:rsidRDefault="00C6113F" w:rsidP="00A975C3">
      <w:pPr>
        <w:spacing w:line="240" w:lineRule="auto"/>
        <w:jc w:val="center"/>
        <w:rPr>
          <w:rFonts w:ascii="Times New Roman" w:hAnsi="Times New Roman"/>
          <w:b/>
          <w:sz w:val="24"/>
          <w:szCs w:val="24"/>
        </w:rPr>
      </w:pPr>
      <w:r w:rsidRPr="00D805DE">
        <w:rPr>
          <w:rFonts w:ascii="Times New Roman" w:hAnsi="Times New Roman"/>
          <w:b/>
          <w:sz w:val="24"/>
          <w:szCs w:val="24"/>
        </w:rPr>
        <w:t>Взаимоотношения на общинския бюджет с държавния бюджет и с други бюджети и сметки</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b/>
          <w:sz w:val="24"/>
          <w:szCs w:val="24"/>
        </w:rPr>
        <w:t xml:space="preserve">            </w:t>
      </w:r>
      <w:r w:rsidR="004F5419" w:rsidRPr="00D805DE">
        <w:rPr>
          <w:rFonts w:ascii="Times New Roman" w:hAnsi="Times New Roman"/>
          <w:b/>
          <w:sz w:val="24"/>
          <w:szCs w:val="24"/>
        </w:rPr>
        <w:t>Чл.21</w:t>
      </w:r>
      <w:r w:rsidRPr="00D805DE">
        <w:rPr>
          <w:rFonts w:ascii="Times New Roman" w:hAnsi="Times New Roman"/>
          <w:b/>
          <w:sz w:val="24"/>
          <w:szCs w:val="24"/>
        </w:rPr>
        <w:t>.</w:t>
      </w:r>
      <w:r w:rsidRPr="00D805DE">
        <w:rPr>
          <w:rFonts w:ascii="Times New Roman" w:hAnsi="Times New Roman"/>
          <w:sz w:val="24"/>
          <w:szCs w:val="24"/>
        </w:rPr>
        <w:t xml:space="preserve"> (1) Бюджетните взаимоотношения, включително размерът им по видове между общинските бюджети и държавния бюджет, се определят със Закона за  държавния бюджет за съответната година.</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w:t>
      </w:r>
      <w:r w:rsidR="004F5419" w:rsidRPr="00D805DE">
        <w:rPr>
          <w:rFonts w:ascii="Times New Roman" w:hAnsi="Times New Roman"/>
          <w:sz w:val="24"/>
          <w:szCs w:val="24"/>
        </w:rPr>
        <w:t xml:space="preserve"> </w:t>
      </w:r>
      <w:r w:rsidRPr="00D805DE">
        <w:rPr>
          <w:rFonts w:ascii="Times New Roman" w:hAnsi="Times New Roman"/>
          <w:sz w:val="24"/>
          <w:szCs w:val="24"/>
        </w:rPr>
        <w:t>Бюджетните взаимоотношения по ал. 1 може да се променят по реда на Закона за публичните финанси, въз основа на  друг закон или акт на Министерския съвет.</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w:t>
      </w:r>
      <w:r w:rsidR="004F5419" w:rsidRPr="00D805DE">
        <w:rPr>
          <w:rFonts w:ascii="Times New Roman" w:hAnsi="Times New Roman"/>
          <w:b/>
          <w:sz w:val="24"/>
          <w:szCs w:val="24"/>
        </w:rPr>
        <w:t>Чл.</w:t>
      </w:r>
      <w:r w:rsidRPr="00D805DE">
        <w:rPr>
          <w:rFonts w:ascii="Times New Roman" w:hAnsi="Times New Roman"/>
          <w:b/>
          <w:sz w:val="24"/>
          <w:szCs w:val="24"/>
        </w:rPr>
        <w:t>22.</w:t>
      </w:r>
      <w:r w:rsidRPr="00D805DE">
        <w:rPr>
          <w:rFonts w:ascii="Times New Roman" w:hAnsi="Times New Roman"/>
          <w:sz w:val="24"/>
          <w:szCs w:val="24"/>
        </w:rPr>
        <w:t xml:space="preserve"> (1) Бюджетните взаимоотношения на общинския бюджет с централния бюджет включват:</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1.  Трансфери за :</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а) обща субсидия за финансиране на делегираните от държавата дейности;</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б) </w:t>
      </w:r>
      <w:r w:rsidR="00D805DE" w:rsidRPr="00D805DE">
        <w:rPr>
          <w:rFonts w:ascii="Times New Roman" w:hAnsi="Times New Roman"/>
          <w:sz w:val="24"/>
          <w:szCs w:val="24"/>
        </w:rPr>
        <w:t xml:space="preserve"> </w:t>
      </w:r>
      <w:r w:rsidR="00FE0F3E" w:rsidRPr="00FE0F3E">
        <w:rPr>
          <w:rFonts w:ascii="Times New Roman" w:hAnsi="Times New Roman"/>
          <w:sz w:val="24"/>
          <w:szCs w:val="24"/>
        </w:rPr>
        <w:t xml:space="preserve">местни дейности – обща изравнителна субсидия и за зимно поддържане и </w:t>
      </w:r>
      <w:proofErr w:type="spellStart"/>
      <w:r w:rsidR="00FE0F3E" w:rsidRPr="00FE0F3E">
        <w:rPr>
          <w:rFonts w:ascii="Times New Roman" w:hAnsi="Times New Roman"/>
          <w:sz w:val="24"/>
          <w:szCs w:val="24"/>
        </w:rPr>
        <w:t>снегопочистване</w:t>
      </w:r>
      <w:proofErr w:type="spellEnd"/>
      <w:r w:rsidR="00FE0F3E" w:rsidRPr="00FE0F3E">
        <w:rPr>
          <w:rFonts w:ascii="Times New Roman" w:hAnsi="Times New Roman"/>
          <w:sz w:val="24"/>
          <w:szCs w:val="24"/>
        </w:rPr>
        <w:t xml:space="preserve"> на общински пътища</w:t>
      </w:r>
      <w:r w:rsidRPr="00D805DE">
        <w:rPr>
          <w:rFonts w:ascii="Times New Roman" w:hAnsi="Times New Roman"/>
          <w:sz w:val="24"/>
          <w:szCs w:val="24"/>
        </w:rPr>
        <w:t>;</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в) целева субсидия за капиталови разходи;</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г) </w:t>
      </w:r>
      <w:r w:rsidR="00712AF4" w:rsidRPr="00712AF4">
        <w:rPr>
          <w:rFonts w:ascii="Times New Roman" w:hAnsi="Times New Roman"/>
          <w:sz w:val="24"/>
          <w:szCs w:val="24"/>
        </w:rPr>
        <w:t xml:space="preserve"> </w:t>
      </w:r>
      <w:r w:rsidRPr="00D805DE">
        <w:rPr>
          <w:rFonts w:ascii="Times New Roman" w:hAnsi="Times New Roman"/>
          <w:sz w:val="24"/>
          <w:szCs w:val="24"/>
        </w:rPr>
        <w:t>други целеви разходи</w:t>
      </w:r>
      <w:r w:rsidR="00712AF4">
        <w:rPr>
          <w:rFonts w:ascii="Times New Roman" w:hAnsi="Times New Roman"/>
          <w:sz w:val="24"/>
          <w:szCs w:val="24"/>
        </w:rPr>
        <w:t xml:space="preserve">, </w:t>
      </w:r>
      <w:proofErr w:type="spellStart"/>
      <w:r w:rsidR="00712AF4" w:rsidRPr="00712AF4">
        <w:rPr>
          <w:rFonts w:ascii="Times New Roman" w:eastAsia="Times New Roman" w:hAnsi="Times New Roman"/>
          <w:sz w:val="24"/>
          <w:szCs w:val="24"/>
          <w:lang w:val="ru-RU" w:eastAsia="bg-BG"/>
        </w:rPr>
        <w:t>включително</w:t>
      </w:r>
      <w:proofErr w:type="spellEnd"/>
      <w:r w:rsidR="00712AF4" w:rsidRPr="00712AF4">
        <w:rPr>
          <w:rFonts w:ascii="Times New Roman" w:eastAsia="Times New Roman" w:hAnsi="Times New Roman"/>
          <w:sz w:val="24"/>
          <w:szCs w:val="24"/>
          <w:lang w:val="ru-RU" w:eastAsia="bg-BG"/>
        </w:rPr>
        <w:t xml:space="preserve"> за </w:t>
      </w:r>
      <w:proofErr w:type="spellStart"/>
      <w:r w:rsidR="00712AF4" w:rsidRPr="00712AF4">
        <w:rPr>
          <w:rFonts w:ascii="Times New Roman" w:eastAsia="Times New Roman" w:hAnsi="Times New Roman"/>
          <w:sz w:val="24"/>
          <w:szCs w:val="24"/>
          <w:lang w:val="ru-RU" w:eastAsia="bg-BG"/>
        </w:rPr>
        <w:t>местни</w:t>
      </w:r>
      <w:proofErr w:type="spellEnd"/>
      <w:r w:rsidR="00712AF4" w:rsidRPr="00712AF4">
        <w:rPr>
          <w:rFonts w:ascii="Times New Roman" w:eastAsia="Times New Roman" w:hAnsi="Times New Roman"/>
          <w:sz w:val="24"/>
          <w:szCs w:val="24"/>
          <w:lang w:val="ru-RU" w:eastAsia="bg-BG"/>
        </w:rPr>
        <w:t xml:space="preserve"> </w:t>
      </w:r>
      <w:proofErr w:type="spellStart"/>
      <w:r w:rsidR="00712AF4" w:rsidRPr="00712AF4">
        <w:rPr>
          <w:rFonts w:ascii="Times New Roman" w:eastAsia="Times New Roman" w:hAnsi="Times New Roman"/>
          <w:sz w:val="24"/>
          <w:szCs w:val="24"/>
          <w:lang w:val="ru-RU" w:eastAsia="bg-BG"/>
        </w:rPr>
        <w:t>дейности</w:t>
      </w:r>
      <w:proofErr w:type="spellEnd"/>
      <w:r w:rsidRPr="00D805DE">
        <w:rPr>
          <w:rFonts w:ascii="Times New Roman" w:hAnsi="Times New Roman"/>
          <w:sz w:val="24"/>
          <w:szCs w:val="24"/>
        </w:rPr>
        <w:t>;</w:t>
      </w:r>
      <w:r w:rsidR="0014605A">
        <w:rPr>
          <w:rFonts w:ascii="Times New Roman" w:hAnsi="Times New Roman"/>
          <w:sz w:val="24"/>
          <w:szCs w:val="24"/>
        </w:rPr>
        <w:t>/допълнена с Решение № 105/20.06.2024г/</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д) финансови компенсации от държавата;</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2. временни безлихвени заеми.</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(2)  В общинския бюджет се включват и бюджетните взаимоотношения с други бюджети и сметки  за средства от Европейския съюз. </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(3) Средствата по ал. 1, т. 1 се предоставят въз основа на Закона за държавния бюджет за съответната година  и/или с акт  на Министерския съвет.</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(4) Средствата по ал. 1, т.1, букви „а“, „б“ и „в“ се предоставят в срокове,  определени  със Закона за държавния бюджет за съответната година.</w:t>
      </w:r>
    </w:p>
    <w:p w:rsidR="00C6113F" w:rsidRPr="00D805DE" w:rsidRDefault="00C6113F" w:rsidP="00A975C3">
      <w:pPr>
        <w:contextualSpacing/>
        <w:jc w:val="both"/>
        <w:rPr>
          <w:rFonts w:ascii="Times New Roman" w:hAnsi="Times New Roman"/>
          <w:sz w:val="24"/>
          <w:szCs w:val="24"/>
        </w:rPr>
      </w:pPr>
      <w:r w:rsidRPr="00D805DE">
        <w:rPr>
          <w:b/>
          <w:sz w:val="24"/>
          <w:szCs w:val="24"/>
        </w:rPr>
        <w:t xml:space="preserve">            </w:t>
      </w:r>
      <w:r w:rsidR="00A975C3" w:rsidRPr="00D805DE">
        <w:rPr>
          <w:rFonts w:ascii="Times New Roman" w:hAnsi="Times New Roman"/>
          <w:b/>
          <w:sz w:val="24"/>
          <w:szCs w:val="24"/>
        </w:rPr>
        <w:t>Чл.</w:t>
      </w:r>
      <w:r w:rsidRPr="00D805DE">
        <w:rPr>
          <w:rFonts w:ascii="Times New Roman" w:hAnsi="Times New Roman"/>
          <w:b/>
          <w:sz w:val="24"/>
          <w:szCs w:val="24"/>
        </w:rPr>
        <w:t>23.</w:t>
      </w:r>
      <w:r w:rsidRPr="00D805DE">
        <w:rPr>
          <w:rFonts w:ascii="Times New Roman" w:hAnsi="Times New Roman"/>
          <w:sz w:val="24"/>
          <w:szCs w:val="24"/>
        </w:rPr>
        <w:t xml:space="preserve"> Държавата финансира делегираните на общината  държавни дейности с обща субсидия за тези дейности</w:t>
      </w:r>
      <w:r w:rsidR="00A94CC9">
        <w:rPr>
          <w:rFonts w:ascii="Times New Roman" w:hAnsi="Times New Roman"/>
          <w:sz w:val="24"/>
          <w:szCs w:val="24"/>
        </w:rPr>
        <w:t xml:space="preserve">, </w:t>
      </w:r>
      <w:r w:rsidR="00A94CC9" w:rsidRPr="00A94CC9">
        <w:rPr>
          <w:rFonts w:ascii="Times New Roman" w:hAnsi="Times New Roman"/>
          <w:sz w:val="24"/>
          <w:szCs w:val="24"/>
        </w:rPr>
        <w:t>за сметка на централния бюджет, както и за сметка на бюджетите на първостепенните разпоредители с бюджет по държавния бюджет, които провеждат съответните области на политики.</w:t>
      </w:r>
      <w:r w:rsidRPr="00D805DE">
        <w:rPr>
          <w:rFonts w:ascii="Times New Roman" w:hAnsi="Times New Roman"/>
          <w:sz w:val="24"/>
          <w:szCs w:val="24"/>
        </w:rPr>
        <w:t>.</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lastRenderedPageBreak/>
        <w:t xml:space="preserve">             (2) Общата субсидия за финансиране  на делегираните от държавата дейности се определя въз основа на приети от Министерския съвет стандарти за финансиране и натурални показатели за съответната дейност.</w:t>
      </w:r>
    </w:p>
    <w:p w:rsidR="00C6113F" w:rsidRPr="00D805DE" w:rsidRDefault="00A975C3" w:rsidP="00A975C3">
      <w:pPr>
        <w:contextualSpacing/>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24. </w:t>
      </w:r>
      <w:r w:rsidR="00C6113F" w:rsidRPr="00D805DE">
        <w:rPr>
          <w:rFonts w:ascii="Times New Roman" w:hAnsi="Times New Roman"/>
          <w:sz w:val="24"/>
          <w:szCs w:val="24"/>
        </w:rPr>
        <w:t>Общата изравнителна субсидия за местни дейности е предназначена да осигури минимално равнище на местните услуги в общината. Механизмът за  разпределението на общата изравнителна субсидия по общини се определя със Закона за държавния бюджет за съответната година.</w:t>
      </w:r>
    </w:p>
    <w:p w:rsidR="00C6113F" w:rsidRPr="00D805DE" w:rsidRDefault="00A975C3" w:rsidP="00A975C3">
      <w:pPr>
        <w:contextualSpacing/>
        <w:jc w:val="both"/>
        <w:rPr>
          <w:rFonts w:ascii="Times New Roman" w:hAnsi="Times New Roman"/>
          <w:sz w:val="24"/>
          <w:szCs w:val="24"/>
        </w:rPr>
      </w:pPr>
      <w:r w:rsidRPr="00D805DE">
        <w:rPr>
          <w:rFonts w:ascii="Times New Roman" w:hAnsi="Times New Roman"/>
          <w:b/>
          <w:sz w:val="24"/>
          <w:szCs w:val="24"/>
        </w:rPr>
        <w:t xml:space="preserve">            Чл.25. </w:t>
      </w:r>
      <w:r w:rsidR="00C6113F" w:rsidRPr="00D805DE">
        <w:rPr>
          <w:rFonts w:ascii="Times New Roman" w:hAnsi="Times New Roman"/>
          <w:sz w:val="24"/>
          <w:szCs w:val="24"/>
        </w:rPr>
        <w:t>(1)  Размерът на целевата субсидия за капиталови разходи и Механизмът за  неговото разпределение по общини се определят от Закона за държавния бюджет за съответната година.</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(2)   Проектът на Механизма по ал. 1 се съгласува с Националното сдружение на общините в Република България.</w:t>
      </w:r>
    </w:p>
    <w:p w:rsidR="00C6113F" w:rsidRPr="00D805DE" w:rsidRDefault="00A975C3" w:rsidP="00A975C3">
      <w:pPr>
        <w:contextualSpacing/>
        <w:jc w:val="both"/>
        <w:rPr>
          <w:rFonts w:ascii="Times New Roman" w:hAnsi="Times New Roman"/>
          <w:sz w:val="24"/>
          <w:szCs w:val="24"/>
        </w:rPr>
      </w:pPr>
      <w:r w:rsidRPr="00D805DE">
        <w:rPr>
          <w:rFonts w:ascii="Times New Roman" w:hAnsi="Times New Roman"/>
          <w:b/>
          <w:sz w:val="24"/>
          <w:szCs w:val="24"/>
        </w:rPr>
        <w:t xml:space="preserve">            Чл.26. </w:t>
      </w:r>
      <w:r w:rsidR="00C6113F" w:rsidRPr="00D805DE">
        <w:rPr>
          <w:rFonts w:ascii="Times New Roman" w:hAnsi="Times New Roman"/>
          <w:sz w:val="24"/>
          <w:szCs w:val="24"/>
        </w:rPr>
        <w:t>(1) При извършване  на промени по реда на Закона за публичните финанси, размерът на бюджетните взаимоотношения на общината с  централния бюджет се смята за изменен от датата, посочена в писменото уведомление на  министъра на финансите.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Промените по показателите на общинския бюджет в резултат на получени като трансфер или временен безлихвен заем средства от държавния бюджет и от други бюджети и сметки се извършват, без да е необходимо решение на общинския съвет.</w:t>
      </w:r>
    </w:p>
    <w:p w:rsidR="00D50E78" w:rsidRPr="00D805DE" w:rsidRDefault="00D50E78" w:rsidP="00D50E78">
      <w:pPr>
        <w:contextualSpacing/>
        <w:jc w:val="both"/>
        <w:rPr>
          <w:rFonts w:ascii="Times New Roman" w:hAnsi="Times New Roman"/>
          <w:sz w:val="24"/>
          <w:szCs w:val="24"/>
        </w:rPr>
      </w:pPr>
    </w:p>
    <w:p w:rsidR="00C6113F" w:rsidRPr="00D805DE" w:rsidRDefault="00C6113F" w:rsidP="00212E3C">
      <w:pPr>
        <w:spacing w:line="240" w:lineRule="auto"/>
        <w:jc w:val="center"/>
        <w:rPr>
          <w:rFonts w:ascii="Times New Roman" w:hAnsi="Times New Roman"/>
          <w:b/>
          <w:sz w:val="24"/>
          <w:szCs w:val="24"/>
        </w:rPr>
      </w:pPr>
      <w:r w:rsidRPr="00D805DE">
        <w:rPr>
          <w:rFonts w:ascii="Times New Roman" w:hAnsi="Times New Roman"/>
          <w:b/>
          <w:sz w:val="24"/>
          <w:szCs w:val="24"/>
        </w:rPr>
        <w:t>Раздел V</w:t>
      </w:r>
    </w:p>
    <w:p w:rsidR="00C6113F" w:rsidRPr="00D805DE" w:rsidRDefault="00C6113F" w:rsidP="00D50E78">
      <w:pPr>
        <w:spacing w:line="240" w:lineRule="auto"/>
        <w:contextualSpacing/>
        <w:jc w:val="center"/>
        <w:rPr>
          <w:rFonts w:ascii="Times New Roman" w:hAnsi="Times New Roman"/>
          <w:b/>
          <w:sz w:val="24"/>
          <w:szCs w:val="24"/>
        </w:rPr>
      </w:pPr>
      <w:r w:rsidRPr="00D805DE">
        <w:rPr>
          <w:rFonts w:ascii="Times New Roman" w:hAnsi="Times New Roman"/>
          <w:b/>
          <w:sz w:val="24"/>
          <w:szCs w:val="24"/>
        </w:rPr>
        <w:t>Съставяне на бюджетна прогноза за местните дейности</w:t>
      </w:r>
    </w:p>
    <w:p w:rsidR="00D50E78" w:rsidRPr="00D805DE" w:rsidRDefault="00C6113F" w:rsidP="00D50E78">
      <w:pPr>
        <w:spacing w:line="240" w:lineRule="auto"/>
        <w:contextualSpacing/>
        <w:jc w:val="center"/>
        <w:rPr>
          <w:rFonts w:ascii="Times New Roman" w:hAnsi="Times New Roman"/>
          <w:b/>
          <w:sz w:val="24"/>
          <w:szCs w:val="24"/>
        </w:rPr>
      </w:pPr>
      <w:r w:rsidRPr="00D805DE">
        <w:rPr>
          <w:rFonts w:ascii="Times New Roman" w:hAnsi="Times New Roman"/>
          <w:b/>
          <w:sz w:val="24"/>
          <w:szCs w:val="24"/>
        </w:rPr>
        <w:t>за следващите три години и на общинския бюджет</w:t>
      </w:r>
    </w:p>
    <w:p w:rsidR="00C6113F" w:rsidRPr="00D805DE" w:rsidRDefault="00C6113F" w:rsidP="00D50E78">
      <w:pPr>
        <w:spacing w:line="240" w:lineRule="auto"/>
        <w:contextualSpacing/>
        <w:jc w:val="center"/>
        <w:rPr>
          <w:rFonts w:ascii="Times New Roman" w:hAnsi="Times New Roman"/>
          <w:b/>
          <w:sz w:val="24"/>
          <w:szCs w:val="24"/>
        </w:rPr>
      </w:pPr>
      <w:r w:rsidRPr="00D805DE">
        <w:rPr>
          <w:b/>
          <w:sz w:val="24"/>
          <w:szCs w:val="24"/>
        </w:rPr>
        <w:t xml:space="preserve">    </w:t>
      </w:r>
    </w:p>
    <w:p w:rsidR="00C6113F" w:rsidRPr="00D805DE" w:rsidRDefault="00C6113F" w:rsidP="00D50E78">
      <w:pPr>
        <w:contextualSpacing/>
        <w:jc w:val="both"/>
        <w:rPr>
          <w:rFonts w:ascii="Times New Roman" w:hAnsi="Times New Roman"/>
          <w:sz w:val="24"/>
          <w:szCs w:val="24"/>
        </w:rPr>
      </w:pPr>
      <w:r w:rsidRPr="00D805DE">
        <w:rPr>
          <w:b/>
          <w:sz w:val="24"/>
          <w:szCs w:val="24"/>
        </w:rPr>
        <w:t xml:space="preserve">            </w:t>
      </w:r>
      <w:r w:rsidR="00D50E78" w:rsidRPr="00D805DE">
        <w:rPr>
          <w:rFonts w:ascii="Times New Roman" w:hAnsi="Times New Roman"/>
          <w:b/>
          <w:sz w:val="24"/>
          <w:szCs w:val="24"/>
        </w:rPr>
        <w:t>Чл.</w:t>
      </w:r>
      <w:r w:rsidRPr="00D805DE">
        <w:rPr>
          <w:rFonts w:ascii="Times New Roman" w:hAnsi="Times New Roman"/>
          <w:b/>
          <w:sz w:val="24"/>
          <w:szCs w:val="24"/>
        </w:rPr>
        <w:t xml:space="preserve">27. </w:t>
      </w:r>
      <w:r w:rsidRPr="00D805DE">
        <w:rPr>
          <w:rFonts w:ascii="Times New Roman" w:hAnsi="Times New Roman"/>
          <w:sz w:val="24"/>
          <w:szCs w:val="24"/>
        </w:rPr>
        <w:t>(1) Кметът на община</w:t>
      </w:r>
      <w:r w:rsidR="009A0D82">
        <w:rPr>
          <w:rFonts w:ascii="Times New Roman" w:hAnsi="Times New Roman"/>
          <w:sz w:val="24"/>
          <w:szCs w:val="24"/>
        </w:rPr>
        <w:t xml:space="preserve"> Макреш</w:t>
      </w:r>
      <w:r w:rsidRPr="00D805DE">
        <w:rPr>
          <w:rFonts w:ascii="Times New Roman" w:hAnsi="Times New Roman"/>
          <w:sz w:val="24"/>
          <w:szCs w:val="24"/>
        </w:rPr>
        <w:t xml:space="preserve"> организира съставянето на бюджетната прогноза и на бюджета на общината при спазване на указанията по чл. 67, ал. 6 от  Закона за публичните финанси.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В бюджетната прогноза за местните дейности се включват и прогнози за: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1. общинските сметки за средствата от Европейския съюз – по основни показатели;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динамиката и състоянието на общинския дълг и на дълга, гарантиран от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приходите, разходите и останалите показатели по чл. 14  от Закона за публичните финанси за контролираните  от общината лица, които попадат  в подсектор „Местно управление“ и чийто операции и средства не са включени в общинския бюджет;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финансите на контролираните от общината дружества и други лица, включително информация за прогнозните приходи, разходи и инвестиции, очакваната динамика и състоянието на техния дълг, финансови резултати, очакван размер на дивидента на общината, прогнозни стойности за субсидии, капиталови трансфери и други предоставяни от общината средства, изпълнение на проекти по програми на Европейския съюз;</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5. очаквания ефект върху показателите на общинските финанси, включително за лицата по т. 3 и 4  от публично-частни партньорства и концесии за срока на прогнозата и до края на действието на  съответните договори, както и от други съществени, извършени или планирани сделки и операции на общината и нейните подведомствени </w:t>
      </w:r>
      <w:r w:rsidRPr="00D805DE">
        <w:rPr>
          <w:rFonts w:ascii="Times New Roman" w:hAnsi="Times New Roman"/>
          <w:sz w:val="24"/>
          <w:szCs w:val="24"/>
        </w:rPr>
        <w:lastRenderedPageBreak/>
        <w:t>разпоредители, които нямат пряк касов ефект върху бюджета на общината за периода на прогнозата.</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Министърът на финансите може да дава указания относно обема, формата и съдържанието на информацията по ал. 2.</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4) Министерството на финансите може да изисква от съответната община да му предостави информация по ал. 2.</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Pr="00D805DE">
        <w:rPr>
          <w:rFonts w:ascii="Times New Roman" w:hAnsi="Times New Roman"/>
          <w:b/>
          <w:sz w:val="24"/>
          <w:szCs w:val="24"/>
        </w:rPr>
        <w:t xml:space="preserve">Чл. 28. </w:t>
      </w:r>
      <w:r w:rsidRPr="00D805DE">
        <w:rPr>
          <w:rFonts w:ascii="Times New Roman" w:hAnsi="Times New Roman"/>
          <w:sz w:val="24"/>
          <w:szCs w:val="24"/>
        </w:rPr>
        <w:t>(1) Кметът на общината разработва бюджетната прогноза на общината на базата 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1. указанията по чл. 67, ал. 6 и по чл. 82, ал. 4 от Закона за публичните финанси;</w:t>
      </w:r>
    </w:p>
    <w:p w:rsidR="00C6113F" w:rsidRPr="00D805DE" w:rsidRDefault="00C6113F" w:rsidP="00D50E78">
      <w:pPr>
        <w:contextualSpacing/>
        <w:rPr>
          <w:rFonts w:ascii="Times New Roman" w:hAnsi="Times New Roman"/>
          <w:sz w:val="24"/>
          <w:szCs w:val="24"/>
        </w:rPr>
      </w:pPr>
      <w:r w:rsidRPr="00D805DE">
        <w:rPr>
          <w:rFonts w:ascii="Times New Roman" w:hAnsi="Times New Roman"/>
          <w:sz w:val="24"/>
          <w:szCs w:val="24"/>
        </w:rPr>
        <w:t xml:space="preserve">            2.  допусканията за развитието на района;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приетите от общинския съвет стратегия, прогнози за развитие на общината  и общинския план за развитие;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фискалните правила и ограничения</w:t>
      </w:r>
      <w:r w:rsidR="009A0D82">
        <w:rPr>
          <w:rFonts w:ascii="Times New Roman" w:hAnsi="Times New Roman"/>
          <w:sz w:val="24"/>
          <w:szCs w:val="24"/>
        </w:rPr>
        <w:t xml:space="preserve"> </w:t>
      </w:r>
      <w:r w:rsidRPr="00D805DE">
        <w:rPr>
          <w:rFonts w:ascii="Times New Roman" w:hAnsi="Times New Roman"/>
          <w:sz w:val="24"/>
          <w:szCs w:val="24"/>
        </w:rPr>
        <w:t>,определени в Закона за публичните финанси;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5.</w:t>
      </w:r>
      <w:r w:rsidR="009A0D82">
        <w:rPr>
          <w:rFonts w:ascii="Times New Roman" w:hAnsi="Times New Roman"/>
          <w:sz w:val="24"/>
          <w:szCs w:val="24"/>
        </w:rPr>
        <w:t xml:space="preserve"> </w:t>
      </w:r>
      <w:r w:rsidRPr="00D805DE">
        <w:rPr>
          <w:rFonts w:ascii="Times New Roman" w:hAnsi="Times New Roman"/>
          <w:sz w:val="24"/>
          <w:szCs w:val="24"/>
        </w:rPr>
        <w:t xml:space="preserve"> предложенията на местната общност;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6. предложенията на второстепенните разпоредители с бюджет, както и на  бюджетните организации с общинска собственост.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Общинският съвет одобрява бюджетната прогноза по предложение на кмета на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Кметът на общината представя в Министерството на финансите  бюджетната прогноза в сроковете, определени с бюджетната процедура.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 xml:space="preserve">       Чл.</w:t>
      </w:r>
      <w:r w:rsidRPr="00D805DE">
        <w:rPr>
          <w:rFonts w:ascii="Times New Roman" w:hAnsi="Times New Roman"/>
          <w:b/>
          <w:sz w:val="24"/>
          <w:szCs w:val="24"/>
        </w:rPr>
        <w:t xml:space="preserve">29. </w:t>
      </w:r>
      <w:r w:rsidR="009A0D82" w:rsidRPr="009A0D82">
        <w:rPr>
          <w:rFonts w:ascii="Times New Roman" w:hAnsi="Times New Roman"/>
          <w:sz w:val="24"/>
          <w:szCs w:val="24"/>
          <w:lang w:val="en-US"/>
        </w:rPr>
        <w:t>(</w:t>
      </w:r>
      <w:r w:rsidR="009A0D82" w:rsidRPr="009A0D82">
        <w:rPr>
          <w:rFonts w:ascii="Times New Roman" w:hAnsi="Times New Roman"/>
          <w:sz w:val="24"/>
          <w:szCs w:val="24"/>
        </w:rPr>
        <w:t>1</w:t>
      </w:r>
      <w:r w:rsidR="009A0D82">
        <w:rPr>
          <w:rFonts w:ascii="Times New Roman" w:hAnsi="Times New Roman"/>
          <w:b/>
          <w:sz w:val="24"/>
          <w:szCs w:val="24"/>
          <w:lang w:val="en-US"/>
        </w:rPr>
        <w:t>)</w:t>
      </w:r>
      <w:r w:rsidR="009A0D82">
        <w:rPr>
          <w:rFonts w:ascii="Times New Roman" w:hAnsi="Times New Roman"/>
          <w:b/>
          <w:sz w:val="24"/>
          <w:szCs w:val="24"/>
        </w:rPr>
        <w:t>–</w:t>
      </w:r>
      <w:r w:rsidRPr="00D805DE">
        <w:rPr>
          <w:rFonts w:ascii="Times New Roman" w:hAnsi="Times New Roman"/>
          <w:sz w:val="24"/>
          <w:szCs w:val="24"/>
        </w:rPr>
        <w:t xml:space="preserve"> Кметът на общината разработва проекта за общинския бюджет по показателите </w:t>
      </w:r>
      <w:proofErr w:type="gramStart"/>
      <w:r w:rsidRPr="00D805DE">
        <w:rPr>
          <w:rFonts w:ascii="Times New Roman" w:hAnsi="Times New Roman"/>
          <w:sz w:val="24"/>
          <w:szCs w:val="24"/>
        </w:rPr>
        <w:t>по  чл.</w:t>
      </w:r>
      <w:proofErr w:type="gramEnd"/>
      <w:r w:rsidRPr="00D805DE">
        <w:rPr>
          <w:rFonts w:ascii="Times New Roman" w:hAnsi="Times New Roman"/>
          <w:sz w:val="24"/>
          <w:szCs w:val="24"/>
        </w:rPr>
        <w:t xml:space="preserve"> 45, ал. 1 от Закона за публичните финанси, със съдействието на кметовете  на кметства и териториални  дирекции на базата: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1. одобрената от Министерски съвет средносрочна бюджетна прогноза, включително размера на бюджетните взаимоотношения на държавния бюджет с общините;</w:t>
      </w:r>
      <w:r w:rsidR="009A0D82">
        <w:rPr>
          <w:rFonts w:ascii="Times New Roman" w:hAnsi="Times New Roman"/>
          <w:sz w:val="24"/>
          <w:szCs w:val="24"/>
        </w:rPr>
        <w:t xml:space="preserve"> както и одобрена по реда на чл.28,ал.2 от настоящата Наредба бюджетна прогноза.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разпределението на дейностите и определените  натурални и стойностни показатели за делегираните от държавата дейности, съобразно съответните  специални закони;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разчитане на средства  за съфинансиране и/или авансово финансиране  на проекти  по Европейски програми;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задълженията по предявени вземания по влезли в сила съдебни решения;</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5. прогнозата за очаквания размер на нови задължения за разходи и за поемане на ангажименти за разходи;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6. задълженията по финансиране на общинския дълг и намеренията за поемане на  нов общински дълг, както и максималния размер на общинския дълг и на общинските гаранции към края на бюджетната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7. задълженията по национални и регионални програми и проекти;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8. други бюджетни, отчетни  и статистически показатели на касова и  начислена основа;</w:t>
      </w:r>
    </w:p>
    <w:p w:rsidR="00C6113F"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9. други оценки и прогнози.</w:t>
      </w:r>
    </w:p>
    <w:p w:rsidR="009A0D82" w:rsidRDefault="009A0D82" w:rsidP="00D50E78">
      <w:pPr>
        <w:contextualSpacing/>
        <w:jc w:val="both"/>
        <w:rPr>
          <w:rFonts w:ascii="Times New Roman" w:hAnsi="Times New Roman"/>
          <w:sz w:val="24"/>
          <w:szCs w:val="24"/>
        </w:rPr>
      </w:pPr>
      <w:r>
        <w:rPr>
          <w:rFonts w:ascii="Times New Roman" w:hAnsi="Times New Roman"/>
          <w:sz w:val="24"/>
          <w:szCs w:val="24"/>
        </w:rPr>
        <w:t xml:space="preserve">           10.Указанията на Министъра на финансите по чл.67,ал.6 и чл.82,ал.4 от Закона за публичните финанси.</w:t>
      </w:r>
    </w:p>
    <w:p w:rsidR="009A0D82" w:rsidRPr="00D805DE" w:rsidRDefault="009A0D82" w:rsidP="00D50E78">
      <w:pPr>
        <w:contextualSpacing/>
        <w:jc w:val="both"/>
        <w:rPr>
          <w:rFonts w:ascii="Times New Roman" w:hAnsi="Times New Roman"/>
          <w:sz w:val="24"/>
          <w:szCs w:val="24"/>
        </w:rPr>
      </w:pPr>
    </w:p>
    <w:p w:rsidR="00C6113F" w:rsidRPr="001063A1" w:rsidRDefault="00C6113F" w:rsidP="00D50E78">
      <w:pPr>
        <w:ind w:firstLine="709"/>
        <w:contextualSpacing/>
        <w:jc w:val="both"/>
        <w:rPr>
          <w:sz w:val="24"/>
          <w:szCs w:val="24"/>
        </w:rPr>
      </w:pPr>
      <w:r w:rsidRPr="001063A1">
        <w:rPr>
          <w:rFonts w:ascii="Times New Roman" w:hAnsi="Times New Roman"/>
          <w:sz w:val="24"/>
          <w:szCs w:val="24"/>
        </w:rPr>
        <w:t xml:space="preserve">(2) </w:t>
      </w:r>
      <w:r w:rsidR="009A0D82">
        <w:rPr>
          <w:rFonts w:ascii="Times New Roman" w:hAnsi="Times New Roman"/>
          <w:sz w:val="24"/>
          <w:szCs w:val="24"/>
        </w:rPr>
        <w:t>Кметът на общината в срок до 20работни дни от обнародването на закона за държавния бюджет за съответната година представя проекта за бюджет за публично обсъждане от местната общност,</w:t>
      </w:r>
      <w:r w:rsidR="005D0E3C">
        <w:rPr>
          <w:rFonts w:ascii="Times New Roman" w:hAnsi="Times New Roman"/>
          <w:sz w:val="24"/>
          <w:szCs w:val="24"/>
        </w:rPr>
        <w:t xml:space="preserve"> </w:t>
      </w:r>
      <w:r w:rsidR="009A0D82">
        <w:rPr>
          <w:rFonts w:ascii="Times New Roman" w:hAnsi="Times New Roman"/>
          <w:sz w:val="24"/>
          <w:szCs w:val="24"/>
        </w:rPr>
        <w:t xml:space="preserve">като оповестява датата на обсъждането най –малко 7 дни предварително на интернет страницата на общината и местните средства за масово осведомяване .За постъпилите предложения се съставя протокол, който се внася в общински съвет заедно с окончателния проект на бюджета ,съгласно Приложение № 1 към настоящата Наредба </w:t>
      </w:r>
      <w:r w:rsidR="00163FE8" w:rsidRPr="001063A1">
        <w:rPr>
          <w:rFonts w:ascii="Times New Roman" w:eastAsia="Times New Roman" w:hAnsi="Times New Roman"/>
          <w:sz w:val="24"/>
          <w:szCs w:val="24"/>
          <w:lang w:val="ru-RU" w:eastAsia="bg-BG"/>
        </w:rPr>
        <w:t>.</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Проектът на бюджета се придружава от разчети по показатели по единната бюджетна класификация, определени с  указанията по чл. 67, ал. 6 от Закона за публичните финанси, от индикативен  годишен разчет за сметките  за средства  от Европейския съюз и от прогнозите по чл. 82, ал. 3 от Закона за публичните финанси.</w:t>
      </w:r>
    </w:p>
    <w:p w:rsidR="00D50E78"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Кметът на общината внася в общинския съвет окончателния проект на бюджета на общината, индикативния годишен разчет за сметките за средства  от Европейския съюз и прогнозите по чл. 82, ал. 3 от Закона за публичните финанси в срок до 20 работни дни от обнародването на Закона за държавния бюджет за съответната година.</w:t>
      </w:r>
    </w:p>
    <w:p w:rsidR="00C6113F" w:rsidRPr="00D805DE" w:rsidRDefault="00C6113F" w:rsidP="001D6E28">
      <w:pPr>
        <w:contextualSpacing/>
        <w:jc w:val="center"/>
        <w:rPr>
          <w:rFonts w:ascii="Times New Roman" w:hAnsi="Times New Roman"/>
          <w:b/>
          <w:sz w:val="24"/>
          <w:szCs w:val="24"/>
        </w:rPr>
      </w:pPr>
      <w:r w:rsidRPr="00D805DE">
        <w:rPr>
          <w:rFonts w:ascii="Times New Roman" w:hAnsi="Times New Roman"/>
          <w:b/>
          <w:sz w:val="24"/>
          <w:szCs w:val="24"/>
        </w:rPr>
        <w:t>Раздел VІ</w:t>
      </w:r>
    </w:p>
    <w:p w:rsidR="00C6113F" w:rsidRPr="00D805DE" w:rsidRDefault="00C6113F" w:rsidP="001D6E28">
      <w:pPr>
        <w:contextualSpacing/>
        <w:jc w:val="center"/>
        <w:rPr>
          <w:rFonts w:ascii="Times New Roman" w:hAnsi="Times New Roman"/>
          <w:b/>
          <w:sz w:val="24"/>
          <w:szCs w:val="24"/>
        </w:rPr>
      </w:pPr>
      <w:r w:rsidRPr="00D805DE">
        <w:rPr>
          <w:rFonts w:ascii="Times New Roman" w:hAnsi="Times New Roman"/>
          <w:b/>
          <w:sz w:val="24"/>
          <w:szCs w:val="24"/>
        </w:rPr>
        <w:t>Приемане на бюджета на общината</w:t>
      </w:r>
    </w:p>
    <w:p w:rsidR="001D6E28" w:rsidRPr="00D805DE" w:rsidRDefault="001D6E28" w:rsidP="00D50E78">
      <w:pPr>
        <w:ind w:firstLine="708"/>
        <w:contextualSpacing/>
        <w:rPr>
          <w:rFonts w:ascii="Times New Roman" w:hAnsi="Times New Roman"/>
          <w:b/>
          <w:sz w:val="24"/>
          <w:szCs w:val="24"/>
        </w:rPr>
      </w:pPr>
    </w:p>
    <w:p w:rsidR="00C6113F" w:rsidRPr="00D805DE" w:rsidRDefault="00D50E78" w:rsidP="00D50E78">
      <w:pPr>
        <w:ind w:firstLine="708"/>
        <w:contextualSpacing/>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30. </w:t>
      </w:r>
      <w:r w:rsidR="00C6113F" w:rsidRPr="00D805DE">
        <w:rPr>
          <w:rFonts w:ascii="Times New Roman" w:hAnsi="Times New Roman"/>
          <w:sz w:val="24"/>
          <w:szCs w:val="24"/>
        </w:rPr>
        <w:t xml:space="preserve">(1) Проектът на бюджета се разглежда от </w:t>
      </w:r>
      <w:r w:rsidR="005D0E3C">
        <w:rPr>
          <w:rFonts w:ascii="Times New Roman" w:hAnsi="Times New Roman"/>
          <w:sz w:val="24"/>
          <w:szCs w:val="24"/>
        </w:rPr>
        <w:t>О</w:t>
      </w:r>
      <w:r w:rsidR="00C6113F" w:rsidRPr="00D805DE">
        <w:rPr>
          <w:rFonts w:ascii="Times New Roman" w:hAnsi="Times New Roman"/>
          <w:sz w:val="24"/>
          <w:szCs w:val="24"/>
        </w:rPr>
        <w:t>бщинския съвет</w:t>
      </w:r>
      <w:r w:rsidR="005D0E3C">
        <w:rPr>
          <w:rFonts w:ascii="Times New Roman" w:hAnsi="Times New Roman"/>
          <w:sz w:val="24"/>
          <w:szCs w:val="24"/>
        </w:rPr>
        <w:t>-Макреш</w:t>
      </w:r>
      <w:r w:rsidR="00C6113F" w:rsidRPr="00D805DE">
        <w:rPr>
          <w:rFonts w:ascii="Times New Roman" w:hAnsi="Times New Roman"/>
          <w:sz w:val="24"/>
          <w:szCs w:val="24"/>
        </w:rPr>
        <w:t>.</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Общинският съвет приема с решение бюджета на общината по показателите по чл. 45, ал.1 от Закона за публичните финанси, в срок до 15 работни дни от внасянето му от кмета. Размерите на бюджетните взаимоотношения с държавния бюджет трябва да съответстват на приетите със Закона за държавния бюджет за съответната година, както и на други, </w:t>
      </w:r>
      <w:proofErr w:type="spellStart"/>
      <w:r w:rsidRPr="00D805DE">
        <w:rPr>
          <w:rFonts w:ascii="Times New Roman" w:hAnsi="Times New Roman"/>
          <w:sz w:val="24"/>
          <w:szCs w:val="24"/>
        </w:rPr>
        <w:t>относими</w:t>
      </w:r>
      <w:proofErr w:type="spellEnd"/>
      <w:r w:rsidRPr="00D805DE">
        <w:rPr>
          <w:rFonts w:ascii="Times New Roman" w:hAnsi="Times New Roman"/>
          <w:sz w:val="24"/>
          <w:szCs w:val="24"/>
        </w:rPr>
        <w:t xml:space="preserve"> за общината показатели и разпоредби.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С решението по ал. 2 общинският съвет одобрява и:</w:t>
      </w:r>
    </w:p>
    <w:p w:rsidR="00C6113F" w:rsidRPr="00D805DE" w:rsidRDefault="00993688" w:rsidP="00D50E78">
      <w:pPr>
        <w:contextualSpacing/>
        <w:jc w:val="both"/>
        <w:rPr>
          <w:rFonts w:ascii="Times New Roman" w:hAnsi="Times New Roman"/>
          <w:sz w:val="24"/>
          <w:szCs w:val="24"/>
        </w:rPr>
      </w:pPr>
      <w:r w:rsidRPr="00D805DE">
        <w:rPr>
          <w:rFonts w:ascii="Times New Roman" w:hAnsi="Times New Roman"/>
          <w:sz w:val="24"/>
          <w:szCs w:val="24"/>
        </w:rPr>
        <w:t xml:space="preserve">            1.</w:t>
      </w:r>
      <w:r w:rsidR="005F1116" w:rsidRPr="00D805DE">
        <w:rPr>
          <w:rFonts w:ascii="Times New Roman" w:hAnsi="Times New Roman"/>
          <w:sz w:val="24"/>
          <w:szCs w:val="24"/>
        </w:rPr>
        <w:t xml:space="preserve"> </w:t>
      </w:r>
      <w:r w:rsidR="00C6113F" w:rsidRPr="00D805DE">
        <w:rPr>
          <w:rFonts w:ascii="Times New Roman" w:hAnsi="Times New Roman"/>
          <w:sz w:val="24"/>
          <w:szCs w:val="24"/>
        </w:rPr>
        <w:t xml:space="preserve">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w:t>
      </w:r>
      <w:r w:rsidR="005F1116" w:rsidRPr="00D805DE">
        <w:rPr>
          <w:rFonts w:ascii="Times New Roman" w:hAnsi="Times New Roman"/>
          <w:sz w:val="24"/>
          <w:szCs w:val="24"/>
        </w:rPr>
        <w:t>разходи не могат да надвишават 15</w:t>
      </w:r>
      <w:r w:rsidR="00C6113F" w:rsidRPr="00D805DE">
        <w:rPr>
          <w:rFonts w:ascii="Times New Roman" w:hAnsi="Times New Roman"/>
          <w:sz w:val="24"/>
          <w:szCs w:val="24"/>
        </w:rPr>
        <w:t xml:space="preserve">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w:t>
      </w:r>
      <w:r w:rsidR="00993688" w:rsidRPr="00D805DE">
        <w:rPr>
          <w:rFonts w:ascii="Times New Roman" w:hAnsi="Times New Roman"/>
          <w:sz w:val="24"/>
          <w:szCs w:val="24"/>
        </w:rPr>
        <w:t xml:space="preserve"> </w:t>
      </w:r>
      <w:r w:rsidRPr="00D805DE">
        <w:rPr>
          <w:rFonts w:ascii="Times New Roman" w:hAnsi="Times New Roman"/>
          <w:sz w:val="24"/>
          <w:szCs w:val="24"/>
        </w:rPr>
        <w:t>максималния размер на ангажиментите за разходи, които могат да бъдат поети през годината, като наличните към края на годината  поети ангажименти за р</w:t>
      </w:r>
      <w:r w:rsidR="00993688" w:rsidRPr="00D805DE">
        <w:rPr>
          <w:rFonts w:ascii="Times New Roman" w:hAnsi="Times New Roman"/>
          <w:sz w:val="24"/>
          <w:szCs w:val="24"/>
        </w:rPr>
        <w:t>азходи не  могат да надвишават 5</w:t>
      </w:r>
      <w:r w:rsidRPr="00D805DE">
        <w:rPr>
          <w:rFonts w:ascii="Times New Roman" w:hAnsi="Times New Roman"/>
          <w:sz w:val="24"/>
          <w:szCs w:val="24"/>
        </w:rPr>
        <w:t>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p>
    <w:p w:rsidR="00C6113F" w:rsidRPr="00D805DE" w:rsidRDefault="00C6113F" w:rsidP="00D50E78">
      <w:pPr>
        <w:contextualSpacing/>
        <w:jc w:val="both"/>
        <w:rPr>
          <w:rFonts w:ascii="Times New Roman" w:hAnsi="Times New Roman"/>
          <w:sz w:val="24"/>
          <w:szCs w:val="24"/>
        </w:rPr>
      </w:pPr>
      <w:r w:rsidRPr="00D805DE">
        <w:rPr>
          <w:sz w:val="24"/>
          <w:szCs w:val="24"/>
        </w:rPr>
        <w:t xml:space="preserve">            </w:t>
      </w:r>
      <w:r w:rsidRPr="00D805DE">
        <w:rPr>
          <w:rFonts w:ascii="Times New Roman" w:hAnsi="Times New Roman"/>
          <w:sz w:val="24"/>
          <w:szCs w:val="24"/>
        </w:rPr>
        <w:t>3. Размера на просрочените задължения от предходната година, които ще бъдат разплатени от бюджета за текущата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размера на просрочените вземания, които се предвижда да бъдат събрани през бюджетната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5. лимита за поемане на нов общински дълг, максималния размер на общинския дълг и на общинските гаранции към края на бюджетната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lastRenderedPageBreak/>
        <w:t xml:space="preserve">            6. разчетите за разпределението на целевата субсидия за капиталови разходи, определена със закона за държавния бюджет за съответната година ,  по обекти за строителство и основен ремонт, за придобиване на материални и нематериални дълготрайни активи и за проучвателни и проектни работи, включително за съфинансиране и за плащания по заеми за капиталови разходи;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7. други показатели, включително такива, определени в закона за държавния бюджет за съответната година;</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8. индикативен годишен разчет за сметките за средства от Европейския съюз;</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9. актуализирана бюджетна прогноза;</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(4) Целевата субсидия за к</w:t>
      </w:r>
      <w:r w:rsidR="00951335" w:rsidRPr="00D805DE">
        <w:rPr>
          <w:rFonts w:ascii="Times New Roman" w:hAnsi="Times New Roman"/>
          <w:sz w:val="24"/>
          <w:szCs w:val="24"/>
        </w:rPr>
        <w:t>апиталови разходи по  ал. 3, т.6</w:t>
      </w:r>
      <w:r w:rsidRPr="00D805DE">
        <w:rPr>
          <w:rFonts w:ascii="Times New Roman" w:hAnsi="Times New Roman"/>
          <w:sz w:val="24"/>
          <w:szCs w:val="24"/>
        </w:rPr>
        <w:t>, определена от Закона за държавн</w:t>
      </w:r>
      <w:r w:rsidR="00C97002" w:rsidRPr="00D805DE">
        <w:rPr>
          <w:rFonts w:ascii="Times New Roman" w:hAnsi="Times New Roman"/>
          <w:sz w:val="24"/>
          <w:szCs w:val="24"/>
        </w:rPr>
        <w:t>ия бюджет за съответната година</w:t>
      </w:r>
      <w:r w:rsidRPr="00D805DE">
        <w:rPr>
          <w:rFonts w:ascii="Times New Roman" w:hAnsi="Times New Roman"/>
          <w:sz w:val="24"/>
          <w:szCs w:val="24"/>
        </w:rPr>
        <w:t>, може да се разпределя за делегирани от държавата дейности и/или за местни дейности.   За сметка на тази субсидия могат да се предвиждат капиталови разходи и за делегираните бюджети. Разпределението й се  одобрява с решение на общинския съвет.</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(5) Със Закона за държавния бюджет за съответната година  може да се  определи:</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1. друг размер на ограниченията по ал. 3, т.1 и 2;</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общинските бюджети да включват и други показатели.</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(6) Бюджетът на общината се разпределя по тримесечия и разпределението се  утвърждава от кмета на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 xml:space="preserve">Чл.31. </w:t>
      </w:r>
      <w:r w:rsidRPr="00D805DE">
        <w:rPr>
          <w:rFonts w:ascii="Times New Roman" w:hAnsi="Times New Roman"/>
          <w:sz w:val="24"/>
          <w:szCs w:val="24"/>
        </w:rPr>
        <w:t>С общинския бюджет може да се предвиди резерв за непредвидени и/или  неотложни разходи в размер на  до 10 на сто  от общия размер на разходите на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Чл.</w:t>
      </w:r>
      <w:r w:rsidRPr="00D805DE">
        <w:rPr>
          <w:rFonts w:ascii="Times New Roman" w:hAnsi="Times New Roman"/>
          <w:b/>
          <w:sz w:val="24"/>
          <w:szCs w:val="24"/>
        </w:rPr>
        <w:t xml:space="preserve">32. </w:t>
      </w:r>
      <w:r w:rsidRPr="00D805DE">
        <w:rPr>
          <w:rFonts w:ascii="Times New Roman" w:hAnsi="Times New Roman"/>
          <w:sz w:val="24"/>
          <w:szCs w:val="24"/>
        </w:rPr>
        <w:t>По решение на общинския съвет делегираните от държавата дейности могат да се  финансират допълнително със средства от собствените приходи и от изравнителната субсидия на общината.</w:t>
      </w:r>
    </w:p>
    <w:p w:rsidR="00C6113F" w:rsidRPr="00D805DE" w:rsidRDefault="00D50E78" w:rsidP="00D50E78">
      <w:pPr>
        <w:contextualSpacing/>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33. </w:t>
      </w:r>
      <w:r w:rsidR="00C6113F" w:rsidRPr="00D805DE">
        <w:rPr>
          <w:rFonts w:ascii="Times New Roman" w:hAnsi="Times New Roman"/>
          <w:sz w:val="24"/>
          <w:szCs w:val="24"/>
        </w:rPr>
        <w:t>Бюджетът на общината се публикува на интернет страницата на общината в срок до 10 работни дни след  приемането му от общинския съвет. Бюджетът на  общината си предоставя на Сметната палата и на Министерството на финансите в срок  до един месец след приемането му. На Министерството на финансите и на Сметната палата се предоставя информацията  за одобрените показатели по чл. 94, ал. 3 от  Закона за публичните финанси по ред, определен от министъра на финансите.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Чл.</w:t>
      </w:r>
      <w:r w:rsidRPr="00D805DE">
        <w:rPr>
          <w:rFonts w:ascii="Times New Roman" w:hAnsi="Times New Roman"/>
          <w:b/>
          <w:sz w:val="24"/>
          <w:szCs w:val="24"/>
        </w:rPr>
        <w:t>34.</w:t>
      </w:r>
      <w:r w:rsidR="00BA73F7" w:rsidRPr="00D805DE">
        <w:rPr>
          <w:rFonts w:ascii="Times New Roman" w:eastAsia="Times New Roman" w:hAnsi="Times New Roman"/>
          <w:color w:val="000000"/>
          <w:sz w:val="24"/>
          <w:szCs w:val="24"/>
          <w:lang w:eastAsia="bg-BG"/>
        </w:rPr>
        <w:t xml:space="preserve">В случай, че до началото на бюджетната година </w:t>
      </w:r>
      <w:r w:rsidR="00BA73F7" w:rsidRPr="00D805DE">
        <w:rPr>
          <w:rFonts w:ascii="Times New Roman" w:eastAsia="Times New Roman" w:hAnsi="Times New Roman"/>
          <w:color w:val="000000"/>
          <w:sz w:val="24"/>
          <w:szCs w:val="24"/>
          <w:shd w:val="clear" w:color="auto" w:fill="FEFEFE"/>
          <w:lang w:eastAsia="bg-BG"/>
        </w:rPr>
        <w:t xml:space="preserve">държавният бюджет </w:t>
      </w:r>
      <w:r w:rsidR="00BA73F7" w:rsidRPr="00D805DE">
        <w:rPr>
          <w:rFonts w:ascii="Times New Roman" w:eastAsia="Times New Roman" w:hAnsi="Times New Roman"/>
          <w:color w:val="000000"/>
          <w:sz w:val="24"/>
          <w:szCs w:val="24"/>
          <w:lang w:eastAsia="bg-BG"/>
        </w:rPr>
        <w:t>не бъде приет от Народното събрание, приходите по бюджета на общината се събират в съответствие с действащите закони, а извършването на разходите е в размер не по-голям от размера им за същия период на предходната година, до размера на постъпилите приходи, помощи и дарения, като се отчитат влезли в сила актове на Народното събрание и на Министерския съвет, които предвиждат допълнителни или намалени бюджетни средства, и при спазване на фискалните правила на Закона за публичните финанси</w:t>
      </w:r>
      <w:r w:rsidRPr="00D805DE">
        <w:rPr>
          <w:rFonts w:ascii="Times New Roman" w:hAnsi="Times New Roman"/>
          <w:sz w:val="24"/>
          <w:szCs w:val="24"/>
        </w:rPr>
        <w:t>.</w:t>
      </w:r>
    </w:p>
    <w:p w:rsidR="0009155A" w:rsidRPr="00D805DE" w:rsidRDefault="00C6113F" w:rsidP="00D50E78">
      <w:pPr>
        <w:spacing w:line="240" w:lineRule="auto"/>
        <w:contextualSpacing/>
        <w:jc w:val="both"/>
        <w:rPr>
          <w:rFonts w:ascii="Times New Roman" w:eastAsia="Times New Roman" w:hAnsi="Times New Roman"/>
          <w:color w:val="000000"/>
          <w:sz w:val="24"/>
          <w:szCs w:val="24"/>
          <w:lang w:eastAsia="bg-BG"/>
        </w:rPr>
      </w:pPr>
      <w:r w:rsidRPr="00D805DE">
        <w:rPr>
          <w:rFonts w:ascii="Times New Roman" w:hAnsi="Times New Roman"/>
          <w:sz w:val="24"/>
          <w:szCs w:val="24"/>
        </w:rPr>
        <w:t xml:space="preserve">            (2) </w:t>
      </w:r>
      <w:r w:rsidR="00BA73F7" w:rsidRPr="00D805DE">
        <w:rPr>
          <w:rFonts w:ascii="Times New Roman" w:hAnsi="Times New Roman"/>
          <w:sz w:val="24"/>
          <w:szCs w:val="24"/>
        </w:rPr>
        <w:t xml:space="preserve"> </w:t>
      </w:r>
      <w:r w:rsidR="00BA73F7" w:rsidRPr="00D805DE">
        <w:rPr>
          <w:rFonts w:ascii="Times New Roman" w:eastAsia="Times New Roman" w:hAnsi="Times New Roman"/>
          <w:color w:val="000000"/>
          <w:sz w:val="24"/>
          <w:szCs w:val="24"/>
          <w:lang w:eastAsia="bg-BG"/>
        </w:rPr>
        <w:t>В случай, че до началото на бюджетната година държавният бюджет е приет от Народното събрание, за периода до  приемането на бюджета на общината от общинския съвет месечните разходи за делегираните от държавата дейности се извършват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  се извършват в размери не по-големи от размера на разходите за същия период на предходната година и не повече от постъпилите приходи, помощи и дарения</w:t>
      </w:r>
      <w:r w:rsidR="00F43535" w:rsidRPr="00D805DE">
        <w:rPr>
          <w:rFonts w:ascii="Times New Roman" w:eastAsia="Times New Roman" w:hAnsi="Times New Roman"/>
          <w:color w:val="000000"/>
          <w:sz w:val="24"/>
          <w:szCs w:val="24"/>
          <w:lang w:eastAsia="bg-BG"/>
        </w:rPr>
        <w:t>.</w:t>
      </w:r>
    </w:p>
    <w:p w:rsidR="00133050" w:rsidRPr="00D805DE" w:rsidRDefault="0009155A" w:rsidP="00D805DE">
      <w:pPr>
        <w:spacing w:line="240" w:lineRule="auto"/>
        <w:ind w:firstLine="708"/>
        <w:contextualSpacing/>
        <w:jc w:val="both"/>
        <w:rPr>
          <w:rFonts w:ascii="Times New Roman" w:hAnsi="Times New Roman"/>
          <w:sz w:val="24"/>
          <w:szCs w:val="24"/>
        </w:rPr>
      </w:pPr>
      <w:r w:rsidRPr="00D805DE">
        <w:rPr>
          <w:rFonts w:ascii="Times New Roman" w:eastAsia="Times New Roman" w:hAnsi="Times New Roman"/>
          <w:color w:val="000000"/>
          <w:sz w:val="24"/>
          <w:szCs w:val="24"/>
          <w:lang w:val="en-US" w:eastAsia="bg-BG"/>
        </w:rPr>
        <w:t>(</w:t>
      </w:r>
      <w:r w:rsidRPr="00D805DE">
        <w:rPr>
          <w:rFonts w:ascii="Times New Roman" w:eastAsia="Times New Roman" w:hAnsi="Times New Roman"/>
          <w:color w:val="000000"/>
          <w:sz w:val="24"/>
          <w:szCs w:val="24"/>
          <w:lang w:eastAsia="bg-BG"/>
        </w:rPr>
        <w:t>3</w:t>
      </w:r>
      <w:r w:rsidRPr="00D805DE">
        <w:rPr>
          <w:rFonts w:ascii="Times New Roman" w:eastAsia="Times New Roman" w:hAnsi="Times New Roman"/>
          <w:color w:val="000000"/>
          <w:sz w:val="24"/>
          <w:szCs w:val="24"/>
          <w:lang w:val="en-US" w:eastAsia="bg-BG"/>
        </w:rPr>
        <w:t>)</w:t>
      </w:r>
      <w:r w:rsidRPr="00D805DE">
        <w:rPr>
          <w:rFonts w:ascii="Times New Roman" w:eastAsia="Times New Roman" w:hAnsi="Times New Roman"/>
          <w:color w:val="000000"/>
          <w:sz w:val="24"/>
          <w:szCs w:val="24"/>
          <w:lang w:eastAsia="bg-BG"/>
        </w:rPr>
        <w:t xml:space="preserve"> </w:t>
      </w:r>
      <w:r w:rsidRPr="00D805DE">
        <w:rPr>
          <w:rFonts w:ascii="Times New Roman" w:hAnsi="Times New Roman"/>
          <w:color w:val="000000"/>
          <w:sz w:val="24"/>
          <w:szCs w:val="24"/>
        </w:rPr>
        <w:t xml:space="preserve">В случай, че общината е в процедура по финансово оздравяване, кметът на община изпраща проекта на бюджет за съгласуване от министъра на финансите. </w:t>
      </w:r>
      <w:r w:rsidRPr="00D805DE">
        <w:rPr>
          <w:rFonts w:ascii="Times New Roman" w:hAnsi="Times New Roman"/>
          <w:color w:val="000000"/>
          <w:sz w:val="24"/>
          <w:szCs w:val="24"/>
        </w:rPr>
        <w:lastRenderedPageBreak/>
        <w:t>Становището на министъра на финансите по проекта на бюджет на общината се обсъжда от общинския съвет при разглеждане на бюджета на общината.</w:t>
      </w:r>
    </w:p>
    <w:p w:rsidR="00D805DE" w:rsidRPr="00D805DE" w:rsidRDefault="00D805DE" w:rsidP="00D805DE">
      <w:pPr>
        <w:spacing w:line="240" w:lineRule="auto"/>
        <w:ind w:firstLine="708"/>
        <w:contextualSpacing/>
        <w:jc w:val="both"/>
        <w:rPr>
          <w:rFonts w:ascii="Times New Roman" w:hAnsi="Times New Roman"/>
          <w:sz w:val="24"/>
          <w:szCs w:val="24"/>
        </w:rPr>
      </w:pPr>
    </w:p>
    <w:p w:rsidR="00C6113F" w:rsidRPr="00D805DE" w:rsidRDefault="00C6113F" w:rsidP="00212E3C">
      <w:pPr>
        <w:contextualSpacing/>
        <w:jc w:val="center"/>
        <w:rPr>
          <w:rFonts w:ascii="Times New Roman" w:hAnsi="Times New Roman"/>
          <w:b/>
          <w:sz w:val="24"/>
          <w:szCs w:val="24"/>
        </w:rPr>
      </w:pPr>
      <w:r w:rsidRPr="00D805DE">
        <w:rPr>
          <w:rFonts w:ascii="Times New Roman" w:hAnsi="Times New Roman"/>
          <w:b/>
          <w:sz w:val="24"/>
          <w:szCs w:val="24"/>
        </w:rPr>
        <w:t>Раздел VІІ</w:t>
      </w:r>
    </w:p>
    <w:p w:rsidR="00D805DE" w:rsidRPr="00D805DE" w:rsidRDefault="00C6113F" w:rsidP="00D805DE">
      <w:pPr>
        <w:contextualSpacing/>
        <w:jc w:val="center"/>
        <w:rPr>
          <w:rFonts w:ascii="Times New Roman" w:hAnsi="Times New Roman"/>
          <w:b/>
          <w:sz w:val="24"/>
          <w:szCs w:val="24"/>
        </w:rPr>
      </w:pPr>
      <w:r w:rsidRPr="00D805DE">
        <w:rPr>
          <w:rFonts w:ascii="Times New Roman" w:hAnsi="Times New Roman"/>
          <w:b/>
          <w:sz w:val="24"/>
          <w:szCs w:val="24"/>
        </w:rPr>
        <w:t>Изпълнение на общинския бюджет</w:t>
      </w:r>
    </w:p>
    <w:p w:rsidR="00C6113F" w:rsidRPr="00D805DE" w:rsidRDefault="00133050" w:rsidP="00133050">
      <w:pPr>
        <w:spacing w:line="240" w:lineRule="auto"/>
        <w:ind w:firstLine="708"/>
        <w:contextualSpacing/>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35. </w:t>
      </w:r>
      <w:r w:rsidR="00C6113F" w:rsidRPr="00D805DE">
        <w:rPr>
          <w:rFonts w:ascii="Times New Roman" w:hAnsi="Times New Roman"/>
          <w:sz w:val="24"/>
          <w:szCs w:val="24"/>
        </w:rPr>
        <w:t xml:space="preserve">(1) Изпълнението на бюджета на общината  се организира от кмета на общината. </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В рамките на своята компетентност през бюджетната година  общинския съвет може да открива, закрива или преструктурира бюджетни звена в общината, финансирани със собствени средства.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Финансовите последици от решенията на общинския съвет по ал. 2, както и</w:t>
      </w:r>
      <w:r w:rsidRPr="00D805DE">
        <w:rPr>
          <w:sz w:val="24"/>
          <w:szCs w:val="24"/>
        </w:rPr>
        <w:t xml:space="preserve">  </w:t>
      </w:r>
      <w:r w:rsidRPr="00D805DE">
        <w:rPr>
          <w:rFonts w:ascii="Times New Roman" w:hAnsi="Times New Roman"/>
          <w:sz w:val="24"/>
          <w:szCs w:val="24"/>
        </w:rPr>
        <w:t>тези, свързани с освобождаване на отделни категории лица от заплащане на определени публични задължения към общината, са за сметка на собствените приходи и/или на разходите за местни дейности по бюджета на общината.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36.</w:t>
      </w:r>
      <w:r w:rsidRPr="00D805DE">
        <w:rPr>
          <w:rFonts w:ascii="Times New Roman" w:hAnsi="Times New Roman"/>
          <w:sz w:val="24"/>
          <w:szCs w:val="24"/>
        </w:rPr>
        <w:t xml:space="preserve"> (1) Приходите по бюджета на  общината се събират от общинската администрация, освен когато със  закон е предвидено друго.</w:t>
      </w:r>
    </w:p>
    <w:p w:rsidR="00C6113F" w:rsidRPr="001063A1" w:rsidRDefault="00C6113F" w:rsidP="00133050">
      <w:pPr>
        <w:spacing w:line="240" w:lineRule="auto"/>
        <w:contextualSpacing/>
        <w:jc w:val="both"/>
        <w:rPr>
          <w:rFonts w:ascii="Times New Roman" w:hAnsi="Times New Roman"/>
          <w:sz w:val="24"/>
          <w:szCs w:val="24"/>
        </w:rPr>
      </w:pPr>
      <w:r w:rsidRPr="001063A1">
        <w:rPr>
          <w:rFonts w:ascii="Times New Roman" w:hAnsi="Times New Roman"/>
          <w:sz w:val="24"/>
          <w:szCs w:val="24"/>
        </w:rPr>
        <w:t xml:space="preserve">            (2) Приходите от приватизация постъпват по бюджета на общината, като  наличните остатъци по сметките за постъпления от общинската приватизация към </w:t>
      </w:r>
      <w:r w:rsidR="006D0FA1">
        <w:rPr>
          <w:rFonts w:ascii="Times New Roman" w:hAnsi="Times New Roman"/>
          <w:sz w:val="24"/>
          <w:szCs w:val="24"/>
        </w:rPr>
        <w:t>края на годината</w:t>
      </w:r>
      <w:r w:rsidRPr="001063A1">
        <w:rPr>
          <w:rFonts w:ascii="Times New Roman" w:hAnsi="Times New Roman"/>
          <w:sz w:val="24"/>
          <w:szCs w:val="24"/>
        </w:rPr>
        <w:t xml:space="preserve"> се прехвърлят като трансфер по бюджета на общината до 31.01.</w:t>
      </w:r>
      <w:r w:rsidR="006D0FA1">
        <w:rPr>
          <w:rFonts w:ascii="Times New Roman" w:hAnsi="Times New Roman"/>
          <w:sz w:val="24"/>
          <w:szCs w:val="24"/>
        </w:rPr>
        <w:t>на следваща година</w:t>
      </w:r>
      <w:r w:rsidRPr="001063A1">
        <w:rPr>
          <w:rFonts w:ascii="Times New Roman" w:hAnsi="Times New Roman"/>
          <w:sz w:val="24"/>
          <w:szCs w:val="24"/>
        </w:rPr>
        <w:t>.</w:t>
      </w:r>
    </w:p>
    <w:p w:rsidR="00C6113F" w:rsidRPr="00D805DE" w:rsidRDefault="00C6113F" w:rsidP="00133050">
      <w:pPr>
        <w:spacing w:line="240" w:lineRule="auto"/>
        <w:contextualSpacing/>
        <w:jc w:val="both"/>
        <w:rPr>
          <w:rFonts w:ascii="Times New Roman" w:hAnsi="Times New Roman"/>
          <w:sz w:val="24"/>
          <w:szCs w:val="24"/>
        </w:rPr>
      </w:pPr>
      <w:r w:rsidRPr="001063A1">
        <w:rPr>
          <w:rFonts w:ascii="Times New Roman" w:hAnsi="Times New Roman"/>
          <w:sz w:val="24"/>
          <w:szCs w:val="24"/>
        </w:rPr>
        <w:t xml:space="preserve">            (3) Прехвърлените по бюджета на общината налични остатъци от закритите извънбюджетни средства за приватизация, както и постъпленията от приватизация </w:t>
      </w:r>
      <w:r w:rsidRPr="00D805DE">
        <w:rPr>
          <w:rFonts w:ascii="Times New Roman" w:hAnsi="Times New Roman"/>
          <w:sz w:val="24"/>
          <w:szCs w:val="24"/>
        </w:rPr>
        <w:t>могат да се разходват чрез общинския бюджет, включително и за финансиране  на общинските органи, дейности и структури, свързани с приватизационния процес по прилаганите до  влизане в сила  на Закона за публичните финанси /ЗПФ/ ред и правила за съответните общински извънбюджетни сметки, органи, дейности и структури /§ 12, ал.4 от ПЗР на ЗПФ/.</w:t>
      </w:r>
    </w:p>
    <w:p w:rsidR="00C6113F" w:rsidRPr="00D805DE" w:rsidRDefault="00C6113F" w:rsidP="00133050">
      <w:pPr>
        <w:spacing w:line="240" w:lineRule="auto"/>
        <w:contextualSpacing/>
        <w:jc w:val="both"/>
        <w:rPr>
          <w:rFonts w:ascii="Times New Roman" w:hAnsi="Times New Roman"/>
          <w:sz w:val="24"/>
          <w:szCs w:val="24"/>
        </w:rPr>
      </w:pPr>
      <w:r w:rsidRPr="00D805DE">
        <w:rPr>
          <w:sz w:val="24"/>
          <w:szCs w:val="24"/>
        </w:rPr>
        <w:t xml:space="preserve">            </w:t>
      </w:r>
      <w:r w:rsidRPr="00D805DE">
        <w:rPr>
          <w:rFonts w:ascii="Times New Roman" w:hAnsi="Times New Roman"/>
          <w:b/>
          <w:sz w:val="24"/>
          <w:szCs w:val="24"/>
        </w:rPr>
        <w:t>Ч</w:t>
      </w:r>
      <w:r w:rsidR="00133050" w:rsidRPr="00D805DE">
        <w:rPr>
          <w:rFonts w:ascii="Times New Roman" w:hAnsi="Times New Roman"/>
          <w:b/>
          <w:sz w:val="24"/>
          <w:szCs w:val="24"/>
        </w:rPr>
        <w:t>л.</w:t>
      </w:r>
      <w:r w:rsidRPr="00D805DE">
        <w:rPr>
          <w:rFonts w:ascii="Times New Roman" w:hAnsi="Times New Roman"/>
          <w:b/>
          <w:sz w:val="24"/>
          <w:szCs w:val="24"/>
        </w:rPr>
        <w:t xml:space="preserve">37. </w:t>
      </w:r>
      <w:r w:rsidRPr="00D805DE">
        <w:rPr>
          <w:rFonts w:ascii="Times New Roman" w:hAnsi="Times New Roman"/>
          <w:sz w:val="24"/>
          <w:szCs w:val="24"/>
        </w:rPr>
        <w:t>(1) Промени по бюджета на общината през бюджетната година и в размера на бюджетните взаимоотношения на общината с  държавния бюджет се извършват при условията и реда на Закона за публичните финанси и на Закона  за държавния бюджет за съответната година.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Промените по бюджета на общината , извън тези по чл. 56, ал. 2 от  Закона за публичните финанси, се одобряват от общинския съвет. Промените, засягащи делегираните от държавата дейности, се одобряват при спазване на  ограниченията по чл. 125, ал. 1 от Закона за публичните  финанси.</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Общинският съвет може да одобрява компенсирани промени между показатели  на капиталовите разходи, както и между отделни обекти, финансирани със  средства от целевата субсидия, определена със закона за държавния бюджет за съответната година, като промените  се одобряват само в рамките на бюджетната година.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(4) Кметът на общината отразява промените по бюджета на общината, съответно по бюджетите  на второстепенните разпоредители с бюджет към него.</w:t>
      </w:r>
    </w:p>
    <w:p w:rsidR="00C6113F" w:rsidRPr="00D805DE" w:rsidRDefault="00C6113F" w:rsidP="00133050">
      <w:pPr>
        <w:spacing w:line="240" w:lineRule="auto"/>
        <w:contextualSpacing/>
        <w:jc w:val="both"/>
        <w:rPr>
          <w:rFonts w:ascii="Times New Roman" w:hAnsi="Times New Roman"/>
          <w:sz w:val="24"/>
          <w:szCs w:val="24"/>
          <w:lang w:val="en-US"/>
        </w:rPr>
      </w:pPr>
      <w:r w:rsidRPr="00D805DE">
        <w:rPr>
          <w:rFonts w:ascii="Times New Roman" w:hAnsi="Times New Roman"/>
          <w:sz w:val="24"/>
          <w:szCs w:val="24"/>
        </w:rPr>
        <w:t xml:space="preserve">            (5)</w:t>
      </w:r>
      <w:r w:rsidR="00F43535" w:rsidRPr="00D805DE">
        <w:rPr>
          <w:rFonts w:ascii="Times New Roman" w:hAnsi="Times New Roman"/>
          <w:sz w:val="24"/>
          <w:szCs w:val="24"/>
        </w:rPr>
        <w:t xml:space="preserve"> </w:t>
      </w:r>
      <w:r w:rsidRPr="00D805DE">
        <w:rPr>
          <w:rFonts w:ascii="Times New Roman" w:hAnsi="Times New Roman"/>
          <w:sz w:val="24"/>
          <w:szCs w:val="24"/>
        </w:rPr>
        <w:t>С настоящата Наредба  са определени условията и редът за извършване на промени, наблюдение, оценка и  контрол на  показателите по</w:t>
      </w:r>
      <w:r w:rsidR="00F43535" w:rsidRPr="00D805DE">
        <w:rPr>
          <w:rFonts w:ascii="Times New Roman" w:hAnsi="Times New Roman"/>
          <w:sz w:val="24"/>
          <w:szCs w:val="24"/>
        </w:rPr>
        <w:t xml:space="preserve"> чл. 94, ал. 3, т. 1 и 2 и ал. 6</w:t>
      </w:r>
      <w:r w:rsidRPr="00D805DE">
        <w:rPr>
          <w:rFonts w:ascii="Times New Roman" w:hAnsi="Times New Roman"/>
          <w:sz w:val="24"/>
          <w:szCs w:val="24"/>
        </w:rPr>
        <w:t xml:space="preserve"> от Закона за публичните финанси.</w:t>
      </w:r>
    </w:p>
    <w:p w:rsidR="00C6113F" w:rsidRPr="00D805DE" w:rsidRDefault="00133050" w:rsidP="00133050">
      <w:pPr>
        <w:spacing w:line="240" w:lineRule="auto"/>
        <w:contextualSpacing/>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38. </w:t>
      </w:r>
      <w:r w:rsidR="00C6113F" w:rsidRPr="00D805DE">
        <w:rPr>
          <w:rFonts w:ascii="Times New Roman" w:hAnsi="Times New Roman"/>
          <w:sz w:val="24"/>
          <w:szCs w:val="24"/>
        </w:rPr>
        <w:t xml:space="preserve">(1)Общинският съвет може да </w:t>
      </w:r>
      <w:proofErr w:type="spellStart"/>
      <w:r w:rsidR="00C6113F" w:rsidRPr="00D805DE">
        <w:rPr>
          <w:rFonts w:ascii="Times New Roman" w:hAnsi="Times New Roman"/>
          <w:sz w:val="24"/>
          <w:szCs w:val="24"/>
        </w:rPr>
        <w:t>оправомощи</w:t>
      </w:r>
      <w:proofErr w:type="spellEnd"/>
      <w:r w:rsidR="00C6113F" w:rsidRPr="00D805DE">
        <w:rPr>
          <w:rFonts w:ascii="Times New Roman" w:hAnsi="Times New Roman"/>
          <w:sz w:val="24"/>
          <w:szCs w:val="24"/>
        </w:rPr>
        <w:t xml:space="preserve"> кмета на общината да извършва компенсирани промени.</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lastRenderedPageBreak/>
        <w:t xml:space="preserve">            2. в частта за местните дейности – между утвърдените разходи в рамките на  една дейност или от една в друга, без да изменя общия размер на разходите;</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В изпълнение на правомощията си по ал. 1 кметът издава заповеди.</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t xml:space="preserve">            (3) Кметът извършва съответните промени по бюджета на общината, включително по бюджетите на второстепенните разпоредители с бюджет към него, в рамките на  промените по ал. 1.</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 xml:space="preserve">39. </w:t>
      </w:r>
      <w:r w:rsidRPr="00D805DE">
        <w:rPr>
          <w:rFonts w:ascii="Times New Roman" w:hAnsi="Times New Roman"/>
          <w:sz w:val="24"/>
          <w:szCs w:val="24"/>
        </w:rPr>
        <w:t xml:space="preserve">Временно свободните средства  по бюджета на общината могат да се ползват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w:t>
      </w:r>
      <w:proofErr w:type="spellStart"/>
      <w:r w:rsidRPr="00D805DE">
        <w:rPr>
          <w:rFonts w:ascii="Times New Roman" w:hAnsi="Times New Roman"/>
          <w:sz w:val="24"/>
          <w:szCs w:val="24"/>
        </w:rPr>
        <w:t>относимите</w:t>
      </w:r>
      <w:proofErr w:type="spellEnd"/>
      <w:r w:rsidRPr="00D805DE">
        <w:rPr>
          <w:rFonts w:ascii="Times New Roman" w:hAnsi="Times New Roman"/>
          <w:sz w:val="24"/>
          <w:szCs w:val="24"/>
        </w:rPr>
        <w:t xml:space="preserve"> за общините фискални правила по Закона за  публичните финанси, като не се променя предназначението на средствата  в края на  годината.</w:t>
      </w:r>
    </w:p>
    <w:p w:rsidR="00C6113F" w:rsidRPr="00D805DE" w:rsidRDefault="00C6113F" w:rsidP="00133050">
      <w:pPr>
        <w:spacing w:line="240" w:lineRule="auto"/>
        <w:contextualSpacing/>
        <w:jc w:val="both"/>
        <w:rPr>
          <w:rFonts w:ascii="Times New Roman" w:hAnsi="Times New Roman"/>
          <w:sz w:val="24"/>
          <w:szCs w:val="24"/>
        </w:rPr>
      </w:pPr>
      <w:r w:rsidRPr="00D805DE">
        <w:rPr>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 xml:space="preserve">40. </w:t>
      </w:r>
      <w:r w:rsidRPr="00D805DE">
        <w:rPr>
          <w:rFonts w:ascii="Times New Roman" w:hAnsi="Times New Roman"/>
          <w:sz w:val="24"/>
          <w:szCs w:val="24"/>
        </w:rPr>
        <w:t xml:space="preserve">(1) Капиталови разходи, извън тези, финансирани за сметка на целевата субсидия за капиталови разходи и други трансфери от държавния бюджет, може да се извършват за сметка на приходи по бюджета на общината и при спазване изискванията на ал. 2 и 3, както и чрез поемането на дълг по реда на Закона за общинския дълг, при </w:t>
      </w:r>
    </w:p>
    <w:p w:rsidR="00C6113F" w:rsidRPr="00D805DE" w:rsidRDefault="00C6113F" w:rsidP="00133050">
      <w:pPr>
        <w:spacing w:after="0" w:line="240" w:lineRule="auto"/>
        <w:contextualSpacing/>
        <w:jc w:val="both"/>
        <w:rPr>
          <w:rFonts w:ascii="Times New Roman" w:hAnsi="Times New Roman"/>
          <w:sz w:val="24"/>
          <w:szCs w:val="24"/>
        </w:rPr>
      </w:pPr>
      <w:r w:rsidRPr="00D805DE">
        <w:rPr>
          <w:rFonts w:ascii="Times New Roman" w:hAnsi="Times New Roman"/>
          <w:sz w:val="24"/>
          <w:szCs w:val="24"/>
        </w:rPr>
        <w:t>спазване на приложимите за общините фискални правила и ограничения по Закона за публичните финанси.</w:t>
      </w:r>
    </w:p>
    <w:p w:rsidR="00C6113F" w:rsidRPr="00D805DE" w:rsidRDefault="00C6113F" w:rsidP="00133050">
      <w:pPr>
        <w:spacing w:after="0" w:line="240" w:lineRule="auto"/>
        <w:contextualSpacing/>
        <w:jc w:val="both"/>
        <w:rPr>
          <w:rFonts w:ascii="Times New Roman" w:hAnsi="Times New Roman"/>
          <w:sz w:val="24"/>
          <w:szCs w:val="24"/>
        </w:rPr>
      </w:pPr>
      <w:r w:rsidRPr="00D805DE">
        <w:rPr>
          <w:rFonts w:ascii="Times New Roman" w:hAnsi="Times New Roman"/>
          <w:sz w:val="24"/>
          <w:szCs w:val="24"/>
        </w:rPr>
        <w:t xml:space="preserve">            (2) Постъпления от продажба на общински нефинансови активи се разходват само за  финансиране на изграждането , за основен и текущ ремонт на социална и техническа инфраструктура, както и  за погасяване на  ползвани заеми за финансиране на проекти на социалната и  техническата инфраструктура.</w:t>
      </w:r>
    </w:p>
    <w:p w:rsidR="00C6113F" w:rsidRPr="00D805DE" w:rsidRDefault="00C6113F" w:rsidP="00133050">
      <w:pPr>
        <w:spacing w:after="0" w:line="240" w:lineRule="auto"/>
        <w:contextualSpacing/>
        <w:jc w:val="both"/>
        <w:rPr>
          <w:rFonts w:ascii="Times New Roman" w:hAnsi="Times New Roman"/>
          <w:sz w:val="24"/>
          <w:szCs w:val="24"/>
        </w:rPr>
      </w:pPr>
      <w:r w:rsidRPr="00D805DE">
        <w:rPr>
          <w:rFonts w:ascii="Times New Roman" w:hAnsi="Times New Roman"/>
          <w:sz w:val="24"/>
          <w:szCs w:val="24"/>
        </w:rPr>
        <w:t xml:space="preserve">             (3)  Текущи разходи за местни дейности не може да се финансират за сметка  на поемането на дългосрочен дълг от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4</w:t>
      </w:r>
      <w:r w:rsidR="00133050" w:rsidRPr="00D805DE">
        <w:rPr>
          <w:rFonts w:ascii="Times New Roman" w:hAnsi="Times New Roman"/>
          <w:b/>
          <w:sz w:val="24"/>
          <w:szCs w:val="24"/>
        </w:rPr>
        <w:t xml:space="preserve">1. </w:t>
      </w:r>
      <w:r w:rsidRPr="00D805DE">
        <w:rPr>
          <w:rFonts w:ascii="Times New Roman" w:hAnsi="Times New Roman"/>
          <w:sz w:val="24"/>
          <w:szCs w:val="24"/>
        </w:rPr>
        <w:t>Не се допуска извършването на разходи, натрупването на нови задължения за разходи и/или поемането на ангажименти за разходи, както и започването на програми или проекти, които не са  предвидени в годишния бюджет на общината.</w:t>
      </w:r>
    </w:p>
    <w:p w:rsidR="00C6113F" w:rsidRPr="00470EE6" w:rsidRDefault="00133050" w:rsidP="00212E3C">
      <w:pPr>
        <w:spacing w:after="0" w:line="240" w:lineRule="auto"/>
        <w:jc w:val="both"/>
        <w:rPr>
          <w:rFonts w:ascii="Times New Roman" w:hAnsi="Times New Roman"/>
          <w:sz w:val="24"/>
          <w:szCs w:val="24"/>
        </w:rPr>
      </w:pPr>
      <w:r w:rsidRPr="00470EE6">
        <w:rPr>
          <w:rFonts w:ascii="Times New Roman" w:hAnsi="Times New Roman"/>
          <w:b/>
          <w:sz w:val="24"/>
          <w:szCs w:val="24"/>
        </w:rPr>
        <w:t xml:space="preserve">             Чл.42. </w:t>
      </w:r>
      <w:r w:rsidR="00C6113F" w:rsidRPr="00470EE6">
        <w:rPr>
          <w:rFonts w:ascii="Times New Roman" w:hAnsi="Times New Roman"/>
          <w:sz w:val="24"/>
          <w:szCs w:val="24"/>
        </w:rPr>
        <w:t>(1) Общината възстановява в държавния бюджет неусвоените средства от целеви трансфери в срок</w:t>
      </w:r>
      <w:r w:rsidR="00470EE6" w:rsidRPr="00470EE6">
        <w:rPr>
          <w:rFonts w:ascii="Times New Roman" w:hAnsi="Times New Roman"/>
          <w:sz w:val="24"/>
          <w:szCs w:val="24"/>
        </w:rPr>
        <w:t xml:space="preserve">овете определени със Закона за държавния бюджет </w:t>
      </w:r>
      <w:r w:rsidR="00C6113F" w:rsidRPr="00470EE6">
        <w:rPr>
          <w:rFonts w:ascii="Times New Roman" w:hAnsi="Times New Roman"/>
          <w:sz w:val="24"/>
          <w:szCs w:val="24"/>
        </w:rPr>
        <w:t>на следващата бюджетна година.</w:t>
      </w:r>
    </w:p>
    <w:p w:rsidR="00C6113F" w:rsidRPr="00470EE6" w:rsidRDefault="00C6113F" w:rsidP="00212E3C">
      <w:pPr>
        <w:spacing w:after="0" w:line="240" w:lineRule="auto"/>
        <w:jc w:val="both"/>
        <w:rPr>
          <w:rFonts w:ascii="Times New Roman" w:hAnsi="Times New Roman"/>
          <w:sz w:val="24"/>
          <w:szCs w:val="24"/>
        </w:rPr>
      </w:pPr>
      <w:r w:rsidRPr="00470EE6">
        <w:rPr>
          <w:rFonts w:ascii="Times New Roman" w:hAnsi="Times New Roman"/>
          <w:sz w:val="24"/>
          <w:szCs w:val="24"/>
        </w:rPr>
        <w:t xml:space="preserve">              (2) Постъпилите по бюджетите на общините средства от целеви субсидии за капиталови разходи, които не са усвоени към края на текущата бюджетна година, се разходват за същата цел през следващата бюджетна година, като при остатък той се възстановява в държавния бюджет .</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Алинеи 1 и 2 не се прилагат, когато със Закона за държавния бюджет за съответната година или с акт на Министерския съвет е определено друго.</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43.</w:t>
      </w:r>
      <w:r w:rsidR="00133050" w:rsidRPr="00D805DE">
        <w:rPr>
          <w:rFonts w:ascii="Times New Roman" w:hAnsi="Times New Roman"/>
          <w:sz w:val="24"/>
          <w:szCs w:val="24"/>
        </w:rPr>
        <w:t xml:space="preserve"> (1) </w:t>
      </w:r>
      <w:r w:rsidRPr="00D805DE">
        <w:rPr>
          <w:rFonts w:ascii="Times New Roman" w:hAnsi="Times New Roman"/>
          <w:sz w:val="24"/>
          <w:szCs w:val="24"/>
        </w:rPr>
        <w:t>Кметът на общината може да ограничава или да спира финансирането на бюджетни организации, звена и субсидирани дейности по бюджета на общината при  нарушение на бюджетната дисциплина до неговото преустановяване.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Прилагането на ал. 1 не може да води до преустановяване на дейността на засегнатата бюджетна организация, звено или субсидирана дейност или до неизпълнение на произтичащи от нормативен акт или от международен договор задължения.</w:t>
      </w:r>
    </w:p>
    <w:p w:rsidR="004E7A8C" w:rsidRPr="00D805DE" w:rsidRDefault="004E7A8C" w:rsidP="00212E3C">
      <w:pPr>
        <w:spacing w:after="0" w:line="240" w:lineRule="auto"/>
        <w:jc w:val="both"/>
        <w:rPr>
          <w:rFonts w:ascii="Times New Roman" w:hAnsi="Times New Roman"/>
          <w:sz w:val="24"/>
          <w:szCs w:val="24"/>
        </w:rPr>
      </w:pPr>
    </w:p>
    <w:p w:rsidR="00C6113F" w:rsidRPr="00D805DE" w:rsidRDefault="00C6113F" w:rsidP="00212E3C">
      <w:pPr>
        <w:spacing w:after="0" w:line="240" w:lineRule="auto"/>
        <w:jc w:val="center"/>
        <w:rPr>
          <w:rFonts w:ascii="Times New Roman" w:hAnsi="Times New Roman"/>
          <w:b/>
          <w:sz w:val="24"/>
          <w:szCs w:val="24"/>
        </w:rPr>
      </w:pPr>
      <w:r w:rsidRPr="00D805DE">
        <w:rPr>
          <w:rFonts w:ascii="Times New Roman" w:hAnsi="Times New Roman"/>
          <w:b/>
          <w:sz w:val="24"/>
          <w:szCs w:val="24"/>
        </w:rPr>
        <w:t>Раздел VІІІ</w:t>
      </w:r>
    </w:p>
    <w:p w:rsidR="00217C6C" w:rsidRPr="00D805DE" w:rsidRDefault="00C6113F" w:rsidP="00133050">
      <w:pPr>
        <w:spacing w:after="0" w:line="240" w:lineRule="auto"/>
        <w:jc w:val="center"/>
        <w:rPr>
          <w:rFonts w:ascii="Times New Roman" w:hAnsi="Times New Roman"/>
          <w:b/>
          <w:sz w:val="24"/>
          <w:szCs w:val="24"/>
        </w:rPr>
      </w:pPr>
      <w:r w:rsidRPr="00D805DE">
        <w:rPr>
          <w:rFonts w:ascii="Times New Roman" w:hAnsi="Times New Roman"/>
          <w:b/>
          <w:sz w:val="24"/>
          <w:szCs w:val="24"/>
        </w:rPr>
        <w:t>Отчет на общинския бюджет</w:t>
      </w:r>
    </w:p>
    <w:p w:rsidR="00133050" w:rsidRPr="00D805DE" w:rsidRDefault="00133050" w:rsidP="00133050">
      <w:pPr>
        <w:spacing w:after="0" w:line="240" w:lineRule="auto"/>
        <w:jc w:val="center"/>
        <w:rPr>
          <w:rFonts w:ascii="Times New Roman" w:hAnsi="Times New Roman"/>
          <w:b/>
          <w:sz w:val="24"/>
          <w:szCs w:val="24"/>
        </w:rPr>
      </w:pPr>
    </w:p>
    <w:p w:rsidR="00C6113F" w:rsidRDefault="00C6113F" w:rsidP="00212E3C">
      <w:pPr>
        <w:spacing w:after="0" w:line="240" w:lineRule="auto"/>
        <w:ind w:firstLine="708"/>
        <w:jc w:val="both"/>
        <w:rPr>
          <w:rFonts w:ascii="Times New Roman" w:eastAsia="Times New Roman" w:hAnsi="Times New Roman"/>
          <w:color w:val="000000"/>
          <w:sz w:val="24"/>
          <w:szCs w:val="24"/>
          <w:lang w:eastAsia="bg-BG"/>
        </w:rPr>
      </w:pPr>
      <w:r w:rsidRPr="00D805DE">
        <w:rPr>
          <w:rFonts w:ascii="Times New Roman" w:hAnsi="Times New Roman"/>
          <w:b/>
          <w:sz w:val="24"/>
          <w:szCs w:val="24"/>
        </w:rPr>
        <w:t xml:space="preserve">Чл.44. </w:t>
      </w:r>
      <w:r w:rsidRPr="00D805DE">
        <w:rPr>
          <w:rFonts w:ascii="Times New Roman" w:hAnsi="Times New Roman"/>
          <w:sz w:val="24"/>
          <w:szCs w:val="24"/>
        </w:rPr>
        <w:t>(1)</w:t>
      </w:r>
      <w:r w:rsidR="00F43535" w:rsidRPr="00D805DE">
        <w:rPr>
          <w:rFonts w:ascii="Times New Roman" w:hAnsi="Times New Roman"/>
          <w:sz w:val="24"/>
          <w:szCs w:val="24"/>
        </w:rPr>
        <w:t xml:space="preserve"> </w:t>
      </w:r>
      <w:r w:rsidR="00F43535" w:rsidRPr="00D805DE">
        <w:rPr>
          <w:rFonts w:ascii="Times New Roman" w:eastAsia="Times New Roman" w:hAnsi="Times New Roman"/>
          <w:color w:val="000000"/>
          <w:sz w:val="24"/>
          <w:szCs w:val="24"/>
          <w:lang w:eastAsia="bg-BG"/>
        </w:rPr>
        <w:t xml:space="preserve">Кметът на общината изготвя годишния отчет за изпълнението на бюджета </w:t>
      </w:r>
      <w:r w:rsidR="005D0E3C">
        <w:rPr>
          <w:rFonts w:ascii="Times New Roman" w:eastAsia="Times New Roman" w:hAnsi="Times New Roman"/>
          <w:color w:val="000000"/>
          <w:sz w:val="24"/>
          <w:szCs w:val="24"/>
          <w:lang w:eastAsia="bg-BG"/>
        </w:rPr>
        <w:t>по показатели</w:t>
      </w:r>
      <w:r w:rsidR="003B73E1">
        <w:rPr>
          <w:rFonts w:ascii="Times New Roman" w:eastAsia="Times New Roman" w:hAnsi="Times New Roman"/>
          <w:color w:val="000000"/>
          <w:sz w:val="24"/>
          <w:szCs w:val="24"/>
          <w:lang w:eastAsia="bg-BG"/>
        </w:rPr>
        <w:t xml:space="preserve">, по които е приет ,придружен с доклад ,и </w:t>
      </w:r>
      <w:r w:rsidR="00F43535" w:rsidRPr="00D805DE">
        <w:rPr>
          <w:rFonts w:ascii="Times New Roman" w:eastAsia="Times New Roman" w:hAnsi="Times New Roman"/>
          <w:color w:val="000000"/>
          <w:sz w:val="24"/>
          <w:szCs w:val="24"/>
          <w:lang w:eastAsia="bg-BG"/>
        </w:rPr>
        <w:t>в срок до 31 август</w:t>
      </w:r>
      <w:r w:rsidR="003B73E1">
        <w:rPr>
          <w:rFonts w:ascii="Times New Roman" w:eastAsia="Times New Roman" w:hAnsi="Times New Roman"/>
          <w:color w:val="000000"/>
          <w:sz w:val="24"/>
          <w:szCs w:val="24"/>
          <w:lang w:eastAsia="bg-BG"/>
        </w:rPr>
        <w:t xml:space="preserve"> на следващата бюджетна година го внася за приемане от общински съвет</w:t>
      </w:r>
      <w:r w:rsidR="00F43535" w:rsidRPr="00D805DE">
        <w:rPr>
          <w:rFonts w:ascii="Times New Roman" w:eastAsia="Times New Roman" w:hAnsi="Times New Roman"/>
          <w:color w:val="000000"/>
          <w:sz w:val="24"/>
          <w:szCs w:val="24"/>
          <w:lang w:eastAsia="bg-BG"/>
        </w:rPr>
        <w:t xml:space="preserve"> </w:t>
      </w:r>
      <w:r w:rsidR="003B73E1">
        <w:rPr>
          <w:rFonts w:ascii="Times New Roman" w:eastAsia="Times New Roman" w:hAnsi="Times New Roman"/>
          <w:color w:val="000000"/>
          <w:sz w:val="24"/>
          <w:szCs w:val="24"/>
          <w:lang w:eastAsia="bg-BG"/>
        </w:rPr>
        <w:t xml:space="preserve">.В случаите </w:t>
      </w:r>
      <w:r w:rsidR="003B73E1">
        <w:rPr>
          <w:rFonts w:ascii="Times New Roman" w:eastAsia="Times New Roman" w:hAnsi="Times New Roman"/>
          <w:color w:val="000000"/>
          <w:sz w:val="24"/>
          <w:szCs w:val="24"/>
          <w:lang w:eastAsia="bg-BG"/>
        </w:rPr>
        <w:lastRenderedPageBreak/>
        <w:t>,когато Сметна палата извършва финансов одит на годишния отчет на общината ,кметът внася за приемане одитирания отчет заедно с одитното становище на Сметна палата за заверка на годишния финансов отчет на общината.</w:t>
      </w:r>
    </w:p>
    <w:p w:rsidR="003B73E1" w:rsidRPr="00D805DE" w:rsidRDefault="003B73E1" w:rsidP="00212E3C">
      <w:pPr>
        <w:spacing w:after="0" w:line="240" w:lineRule="auto"/>
        <w:ind w:firstLine="708"/>
        <w:jc w:val="both"/>
        <w:rPr>
          <w:rFonts w:ascii="Times New Roman" w:hAnsi="Times New Roman"/>
          <w:sz w:val="24"/>
          <w:szCs w:val="24"/>
        </w:rPr>
      </w:pP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Отчетът по ал. 1 се придружава и от: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отчет за изпълнението  на сметките  за средства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отчетната информация по чл. 137, ал. 1, т. 1 и 2 и</w:t>
      </w:r>
      <w:r w:rsidR="00B019F9">
        <w:rPr>
          <w:rFonts w:ascii="Times New Roman" w:hAnsi="Times New Roman"/>
          <w:sz w:val="24"/>
          <w:szCs w:val="24"/>
        </w:rPr>
        <w:t xml:space="preserve"> </w:t>
      </w:r>
      <w:r w:rsidRPr="00D805DE">
        <w:rPr>
          <w:rFonts w:ascii="Times New Roman" w:hAnsi="Times New Roman"/>
          <w:sz w:val="24"/>
          <w:szCs w:val="24"/>
        </w:rPr>
        <w:t>3 от Закона за публичните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друга отчетна информация.</w:t>
      </w:r>
    </w:p>
    <w:p w:rsidR="00C6113F" w:rsidRPr="00D805DE" w:rsidRDefault="00C6113F" w:rsidP="00212E3C">
      <w:pPr>
        <w:spacing w:after="0" w:line="240" w:lineRule="auto"/>
        <w:jc w:val="both"/>
        <w:rPr>
          <w:rFonts w:ascii="Times New Roman" w:hAnsi="Times New Roman"/>
          <w:sz w:val="24"/>
          <w:szCs w:val="24"/>
        </w:rPr>
      </w:pPr>
      <w:r w:rsidRPr="00D805DE">
        <w:rPr>
          <w:sz w:val="24"/>
          <w:szCs w:val="24"/>
        </w:rPr>
        <w:t xml:space="preserve">            </w:t>
      </w:r>
      <w:r w:rsidRPr="00D805DE">
        <w:rPr>
          <w:rFonts w:ascii="Times New Roman" w:hAnsi="Times New Roman"/>
          <w:sz w:val="24"/>
          <w:szCs w:val="24"/>
        </w:rPr>
        <w:t>(3)   В доклада  по ал. 1 се включва и информация за изпълнението на фискалните цели, както и  за изпълнението на прогнозите по чл. 82, ал.3 от Закона за публичните финанси.</w:t>
      </w:r>
    </w:p>
    <w:p w:rsidR="007F3144"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Председателят на общинския съвет организира публично обсъждане на отчета по ал. 1 от местната общност, като оповестява датата на обсъждане най-малко 7 дни предварително  на интернет страницата на общината и в местните средства за масово осведомяване. Публичното обсъждане се провежда по ред, определен от общинския съвет</w:t>
      </w:r>
      <w:r w:rsidR="007F3144">
        <w:rPr>
          <w:rFonts w:ascii="Times New Roman" w:hAnsi="Times New Roman"/>
          <w:sz w:val="24"/>
          <w:szCs w:val="24"/>
        </w:rPr>
        <w:t>.</w:t>
      </w:r>
      <w:r w:rsidR="00476A70">
        <w:rPr>
          <w:rFonts w:ascii="Times New Roman" w:hAnsi="Times New Roman"/>
          <w:sz w:val="24"/>
          <w:szCs w:val="24"/>
        </w:rPr>
        <w:t>/Приложение №</w:t>
      </w:r>
      <w:r w:rsidR="00476A70" w:rsidRPr="00476A70">
        <w:rPr>
          <w:rFonts w:ascii="Times New Roman" w:hAnsi="Times New Roman"/>
          <w:sz w:val="24"/>
          <w:szCs w:val="24"/>
        </w:rPr>
        <w:t>⅟</w:t>
      </w:r>
      <w:r w:rsidR="00476A70">
        <w:rPr>
          <w:rFonts w:ascii="Times New Roman" w:hAnsi="Times New Roman"/>
          <w:sz w:val="24"/>
          <w:szCs w:val="24"/>
        </w:rPr>
        <w:t>/</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w:t>
      </w:r>
      <w:r w:rsidR="004E7A8C" w:rsidRPr="00D805DE">
        <w:rPr>
          <w:rFonts w:ascii="Times New Roman" w:hAnsi="Times New Roman"/>
          <w:sz w:val="24"/>
          <w:szCs w:val="24"/>
        </w:rPr>
        <w:t xml:space="preserve"> </w:t>
      </w:r>
      <w:r w:rsidRPr="00D805DE">
        <w:rPr>
          <w:rFonts w:ascii="Times New Roman" w:hAnsi="Times New Roman"/>
          <w:sz w:val="24"/>
          <w:szCs w:val="24"/>
        </w:rPr>
        <w:t>Общинският съвет след обсъждането   по ал. 4 приема о</w:t>
      </w:r>
      <w:r w:rsidR="004E7A8C" w:rsidRPr="00D805DE">
        <w:rPr>
          <w:rFonts w:ascii="Times New Roman" w:hAnsi="Times New Roman"/>
          <w:sz w:val="24"/>
          <w:szCs w:val="24"/>
        </w:rPr>
        <w:t>тчета по ал. 1 не по-късно от 30</w:t>
      </w:r>
      <w:r w:rsidRPr="00D805DE">
        <w:rPr>
          <w:rFonts w:ascii="Times New Roman" w:hAnsi="Times New Roman"/>
          <w:sz w:val="24"/>
          <w:szCs w:val="24"/>
        </w:rPr>
        <w:t xml:space="preserve"> </w:t>
      </w:r>
      <w:r w:rsidR="004E7A8C" w:rsidRPr="00D805DE">
        <w:rPr>
          <w:rFonts w:ascii="Times New Roman" w:hAnsi="Times New Roman"/>
          <w:sz w:val="24"/>
          <w:szCs w:val="24"/>
        </w:rPr>
        <w:t>септември</w:t>
      </w:r>
      <w:r w:rsidRPr="00D805DE">
        <w:rPr>
          <w:rFonts w:ascii="Times New Roman" w:hAnsi="Times New Roman"/>
          <w:sz w:val="24"/>
          <w:szCs w:val="24"/>
        </w:rPr>
        <w:t xml:space="preserve"> на годината, следваща отчетната година.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 Приетият отчет по ал. 5 и отчетът за сметките за средства от Европейския съюз по ал. 2, т. 1 се публикуват на интернет страницата на общината.</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45. </w:t>
      </w:r>
      <w:r w:rsidR="00C6113F" w:rsidRPr="00D805DE">
        <w:rPr>
          <w:rFonts w:ascii="Times New Roman" w:hAnsi="Times New Roman"/>
          <w:sz w:val="24"/>
          <w:szCs w:val="24"/>
        </w:rPr>
        <w:t>Разчетите за сметките за средства  от Европейския съюз на общините се изготвят от кмета на общината и се утвърждават от общинския съвет. Редът за изготвяне, утвърждаване и актуализиране на разчетите е определен с настоящата Наредба /Раздел IX/.</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46. </w:t>
      </w:r>
      <w:r w:rsidR="00C6113F" w:rsidRPr="00D805DE">
        <w:rPr>
          <w:rFonts w:ascii="Times New Roman" w:hAnsi="Times New Roman"/>
          <w:sz w:val="24"/>
          <w:szCs w:val="24"/>
        </w:rPr>
        <w:t>(1) Кметът на общината осъществява текущо наблюдение на :</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изпълнението на общинския бюджет и общинските сметки за средства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показателите по чл. 14 от Закона за публичните финанси за всички контролирани от общината лица, които попадат в по</w:t>
      </w:r>
      <w:r w:rsidR="002F6745" w:rsidRPr="00D805DE">
        <w:rPr>
          <w:rFonts w:ascii="Times New Roman" w:hAnsi="Times New Roman"/>
          <w:sz w:val="24"/>
          <w:szCs w:val="24"/>
        </w:rPr>
        <w:t>д</w:t>
      </w:r>
      <w:r w:rsidRPr="00D805DE">
        <w:rPr>
          <w:rFonts w:ascii="Times New Roman" w:hAnsi="Times New Roman"/>
          <w:sz w:val="24"/>
          <w:szCs w:val="24"/>
        </w:rPr>
        <w:t>сектор”</w:t>
      </w:r>
      <w:r w:rsidR="00B019F9">
        <w:rPr>
          <w:rFonts w:ascii="Times New Roman" w:hAnsi="Times New Roman"/>
          <w:sz w:val="24"/>
          <w:szCs w:val="24"/>
        </w:rPr>
        <w:t xml:space="preserve"> </w:t>
      </w:r>
      <w:r w:rsidRPr="00D805DE">
        <w:rPr>
          <w:rFonts w:ascii="Times New Roman" w:hAnsi="Times New Roman"/>
          <w:sz w:val="24"/>
          <w:szCs w:val="24"/>
        </w:rPr>
        <w:t>Местно управление” и не са разпоредители с бюджет по бюджета на общината, както и на динамиката и текущото състояние на техния дълг;</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3.съществени сделки и операции на общината и на разпоредителите с бюджет по бюджета на общината, които нямат пряк касов ефект върху бюджета на общината, като ефектът от такива сделки и операции се измерва и представя по показателите по чл. 14 от Закона за публичните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Кметът представя в общинския съвет информация за изпълнението на бюджета на общината, сметките за средства от Европейския съюз, както и за останалите показатели, сделки и операции по ал. 1, т. 2 и 3 за полугодието в срок да 30септември.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Информацията по ал. 1, т.  2 и 3 се представя обособено от информацията по ал.1, т. 1.</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Министърът на финансите може да дава указан</w:t>
      </w:r>
      <w:r w:rsidR="006D25C4" w:rsidRPr="00D805DE">
        <w:rPr>
          <w:rFonts w:ascii="Times New Roman" w:hAnsi="Times New Roman"/>
          <w:sz w:val="24"/>
          <w:szCs w:val="24"/>
        </w:rPr>
        <w:t>и</w:t>
      </w:r>
      <w:r w:rsidRPr="00D805DE">
        <w:rPr>
          <w:rFonts w:ascii="Times New Roman" w:hAnsi="Times New Roman"/>
          <w:sz w:val="24"/>
          <w:szCs w:val="24"/>
        </w:rPr>
        <w:t>я относно прилаган</w:t>
      </w:r>
      <w:r w:rsidR="006D25C4" w:rsidRPr="00D805DE">
        <w:rPr>
          <w:rFonts w:ascii="Times New Roman" w:hAnsi="Times New Roman"/>
          <w:sz w:val="24"/>
          <w:szCs w:val="24"/>
        </w:rPr>
        <w:t>е</w:t>
      </w:r>
      <w:r w:rsidRPr="00D805DE">
        <w:rPr>
          <w:rFonts w:ascii="Times New Roman" w:hAnsi="Times New Roman"/>
          <w:sz w:val="24"/>
          <w:szCs w:val="24"/>
        </w:rPr>
        <w:t>то на ал.</w:t>
      </w:r>
      <w:r w:rsidR="003B73E1">
        <w:rPr>
          <w:rFonts w:ascii="Times New Roman" w:hAnsi="Times New Roman"/>
          <w:sz w:val="24"/>
          <w:szCs w:val="24"/>
        </w:rPr>
        <w:t>1</w:t>
      </w:r>
      <w:r w:rsidRPr="00D805DE">
        <w:rPr>
          <w:rFonts w:ascii="Times New Roman" w:hAnsi="Times New Roman"/>
          <w:sz w:val="24"/>
          <w:szCs w:val="24"/>
        </w:rPr>
        <w:t xml:space="preserve">  т. 2 и 3, включително за обема, формата и съдържанието на информацията, както и за идентифицирането, измерването  и класифицирането на ефектите върху общинските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Кметът на общината представя информацията по ал. 1, т. 2 и 3 в Министерството на финансите.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 Кметът на общината информира местната общност за изпълнението на  бюджета и сметките за средствата от Европейския съюз, като след приемане от общинския съвет на отчетите към полугодието и към края на  бюджетната година, същите се правят достъпни за обществеността на страницата на общината.</w:t>
      </w:r>
    </w:p>
    <w:p w:rsidR="00C6113F" w:rsidRPr="00D805DE" w:rsidRDefault="00C6113F" w:rsidP="00B5246D">
      <w:pPr>
        <w:spacing w:after="0" w:line="240" w:lineRule="auto"/>
        <w:rPr>
          <w:rFonts w:ascii="Times New Roman" w:hAnsi="Times New Roman"/>
          <w:b/>
          <w:sz w:val="24"/>
          <w:szCs w:val="24"/>
        </w:rPr>
      </w:pPr>
    </w:p>
    <w:p w:rsidR="00C6113F" w:rsidRPr="00D805DE" w:rsidRDefault="00C6113F" w:rsidP="00212E3C">
      <w:pPr>
        <w:spacing w:after="0" w:line="240" w:lineRule="auto"/>
        <w:jc w:val="center"/>
        <w:rPr>
          <w:rFonts w:ascii="Times New Roman" w:hAnsi="Times New Roman"/>
          <w:b/>
          <w:sz w:val="24"/>
          <w:szCs w:val="24"/>
          <w:lang w:val="en-US"/>
        </w:rPr>
      </w:pPr>
      <w:r w:rsidRPr="00D805DE">
        <w:rPr>
          <w:rFonts w:ascii="Times New Roman" w:hAnsi="Times New Roman"/>
          <w:b/>
          <w:sz w:val="24"/>
          <w:szCs w:val="24"/>
        </w:rPr>
        <w:t xml:space="preserve">Раздел </w:t>
      </w:r>
      <w:r w:rsidRPr="00D805DE">
        <w:rPr>
          <w:rFonts w:ascii="Times New Roman" w:hAnsi="Times New Roman"/>
          <w:b/>
          <w:sz w:val="24"/>
          <w:szCs w:val="24"/>
          <w:lang w:val="en-US"/>
        </w:rPr>
        <w:t>IX</w:t>
      </w:r>
    </w:p>
    <w:p w:rsidR="00C6113F" w:rsidRPr="00D805DE" w:rsidRDefault="00C6113F" w:rsidP="00212E3C">
      <w:pPr>
        <w:spacing w:after="0" w:line="240" w:lineRule="auto"/>
        <w:jc w:val="center"/>
        <w:rPr>
          <w:rFonts w:ascii="Times New Roman" w:hAnsi="Times New Roman"/>
          <w:b/>
          <w:sz w:val="24"/>
          <w:szCs w:val="24"/>
        </w:rPr>
      </w:pPr>
      <w:proofErr w:type="spellStart"/>
      <w:r w:rsidRPr="00D805DE">
        <w:rPr>
          <w:rFonts w:ascii="Times New Roman" w:hAnsi="Times New Roman"/>
          <w:b/>
          <w:sz w:val="24"/>
          <w:szCs w:val="24"/>
          <w:lang w:val="en-US"/>
        </w:rPr>
        <w:t>Средства</w:t>
      </w:r>
      <w:proofErr w:type="spellEnd"/>
      <w:r w:rsidRPr="00D805DE">
        <w:rPr>
          <w:rFonts w:ascii="Times New Roman" w:hAnsi="Times New Roman"/>
          <w:b/>
          <w:sz w:val="24"/>
          <w:szCs w:val="24"/>
          <w:lang w:val="en-US"/>
        </w:rPr>
        <w:t xml:space="preserve"> </w:t>
      </w:r>
      <w:proofErr w:type="spellStart"/>
      <w:r w:rsidRPr="00D805DE">
        <w:rPr>
          <w:rFonts w:ascii="Times New Roman" w:hAnsi="Times New Roman"/>
          <w:b/>
          <w:sz w:val="24"/>
          <w:szCs w:val="24"/>
          <w:lang w:val="en-US"/>
        </w:rPr>
        <w:t>от</w:t>
      </w:r>
      <w:proofErr w:type="spellEnd"/>
      <w:r w:rsidRPr="00D805DE">
        <w:rPr>
          <w:rFonts w:ascii="Times New Roman" w:hAnsi="Times New Roman"/>
          <w:b/>
          <w:sz w:val="24"/>
          <w:szCs w:val="24"/>
          <w:lang w:val="en-US"/>
        </w:rPr>
        <w:t xml:space="preserve"> </w:t>
      </w:r>
      <w:proofErr w:type="spellStart"/>
      <w:r w:rsidRPr="00D805DE">
        <w:rPr>
          <w:rFonts w:ascii="Times New Roman" w:hAnsi="Times New Roman"/>
          <w:b/>
          <w:sz w:val="24"/>
          <w:szCs w:val="24"/>
          <w:lang w:val="en-US"/>
        </w:rPr>
        <w:t>Европейския</w:t>
      </w:r>
      <w:proofErr w:type="spellEnd"/>
      <w:r w:rsidRPr="00D805DE">
        <w:rPr>
          <w:rFonts w:ascii="Times New Roman" w:hAnsi="Times New Roman"/>
          <w:b/>
          <w:sz w:val="24"/>
          <w:szCs w:val="24"/>
          <w:lang w:val="en-US"/>
        </w:rPr>
        <w:t xml:space="preserve"> </w:t>
      </w:r>
      <w:proofErr w:type="spellStart"/>
      <w:r w:rsidRPr="00D805DE">
        <w:rPr>
          <w:rFonts w:ascii="Times New Roman" w:hAnsi="Times New Roman"/>
          <w:b/>
          <w:sz w:val="24"/>
          <w:szCs w:val="24"/>
          <w:lang w:val="en-US"/>
        </w:rPr>
        <w:t>съюз</w:t>
      </w:r>
      <w:proofErr w:type="spellEnd"/>
      <w:r w:rsidRPr="00D805DE">
        <w:rPr>
          <w:rFonts w:ascii="Times New Roman" w:hAnsi="Times New Roman"/>
          <w:b/>
          <w:sz w:val="24"/>
          <w:szCs w:val="24"/>
          <w:lang w:val="en-US"/>
        </w:rPr>
        <w:t xml:space="preserve"> и </w:t>
      </w:r>
      <w:proofErr w:type="spellStart"/>
      <w:r w:rsidRPr="00D805DE">
        <w:rPr>
          <w:rFonts w:ascii="Times New Roman" w:hAnsi="Times New Roman"/>
          <w:b/>
          <w:sz w:val="24"/>
          <w:szCs w:val="24"/>
          <w:lang w:val="en-US"/>
        </w:rPr>
        <w:t>чужди</w:t>
      </w:r>
      <w:proofErr w:type="spellEnd"/>
      <w:r w:rsidRPr="00D805DE">
        <w:rPr>
          <w:rFonts w:ascii="Times New Roman" w:hAnsi="Times New Roman"/>
          <w:b/>
          <w:sz w:val="24"/>
          <w:szCs w:val="24"/>
          <w:lang w:val="en-US"/>
        </w:rPr>
        <w:t xml:space="preserve"> </w:t>
      </w:r>
      <w:proofErr w:type="spellStart"/>
      <w:r w:rsidRPr="00D805DE">
        <w:rPr>
          <w:rFonts w:ascii="Times New Roman" w:hAnsi="Times New Roman"/>
          <w:b/>
          <w:sz w:val="24"/>
          <w:szCs w:val="24"/>
          <w:lang w:val="en-US"/>
        </w:rPr>
        <w:t>средства</w:t>
      </w:r>
      <w:proofErr w:type="spellEnd"/>
    </w:p>
    <w:p w:rsidR="00B5246D" w:rsidRPr="00D805DE" w:rsidRDefault="00C6113F" w:rsidP="00212E3C">
      <w:pPr>
        <w:spacing w:after="0" w:line="240" w:lineRule="auto"/>
        <w:jc w:val="both"/>
        <w:rPr>
          <w:rFonts w:ascii="Times New Roman" w:hAnsi="Times New Roman"/>
          <w:b/>
          <w:sz w:val="24"/>
          <w:szCs w:val="24"/>
        </w:rPr>
      </w:pPr>
      <w:r w:rsidRPr="00D805DE">
        <w:rPr>
          <w:rFonts w:ascii="Times New Roman" w:hAnsi="Times New Roman"/>
          <w:b/>
          <w:sz w:val="24"/>
          <w:szCs w:val="24"/>
        </w:rPr>
        <w:t xml:space="preserve">            </w:t>
      </w:r>
    </w:p>
    <w:p w:rsidR="00C6113F" w:rsidRPr="00D805DE" w:rsidRDefault="00B5246D" w:rsidP="00B5246D">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47. </w:t>
      </w:r>
      <w:r w:rsidR="00C6113F" w:rsidRPr="00D805DE">
        <w:rPr>
          <w:rFonts w:ascii="Times New Roman" w:hAnsi="Times New Roman"/>
          <w:sz w:val="24"/>
          <w:szCs w:val="24"/>
        </w:rPr>
        <w:t>(1) Средствата от Европейския съюз и свързаното с тях съфинансиране се администрират и управляват от общината и нейните разпоредители с бюджетни средства чрез сметки за средства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Сметките за средства от Европейския съюз са финансово-правна форма за получаване, разпределяне и разходване от бюджетните организации на средства от Европейския съюз и свързаното с тях съфинансиране.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Средствата от Европейския съюз и свързаното с</w:t>
      </w:r>
      <w:r w:rsidR="007012AC" w:rsidRPr="00D805DE">
        <w:rPr>
          <w:rFonts w:ascii="Times New Roman" w:hAnsi="Times New Roman"/>
          <w:sz w:val="24"/>
          <w:szCs w:val="24"/>
        </w:rPr>
        <w:t xml:space="preserve"> </w:t>
      </w:r>
      <w:r w:rsidRPr="00D805DE">
        <w:rPr>
          <w:rFonts w:ascii="Times New Roman" w:hAnsi="Times New Roman"/>
          <w:sz w:val="24"/>
          <w:szCs w:val="24"/>
        </w:rPr>
        <w:t>тях съфинансиране може да постъпват и да се разходват чрез бюджета на общината, когато това е предвидено със закон или с акт на Министерския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Министърът на финансите може да определи режимът на сметките за средства от Европейския съюз да се прилага и за средства по други международни програми и договори, доколкото с нормативен акт не е предвидено друго.   </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Общината и нейните разпоредители с бюджетни средства имат самостоятелни см</w:t>
      </w:r>
      <w:r w:rsidR="007012AC" w:rsidRPr="00D805DE">
        <w:rPr>
          <w:rFonts w:ascii="Times New Roman" w:hAnsi="Times New Roman"/>
          <w:sz w:val="24"/>
          <w:szCs w:val="24"/>
        </w:rPr>
        <w:t>е</w:t>
      </w:r>
      <w:r w:rsidRPr="00D805DE">
        <w:rPr>
          <w:rFonts w:ascii="Times New Roman" w:hAnsi="Times New Roman"/>
          <w:sz w:val="24"/>
          <w:szCs w:val="24"/>
        </w:rPr>
        <w:t>тки за отчитане на средствата от Европейския съюз, за които се изготвя обобщен касов и счетоводен отчет.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B5246D" w:rsidRPr="00D805DE">
        <w:rPr>
          <w:rFonts w:ascii="Times New Roman" w:hAnsi="Times New Roman"/>
          <w:b/>
          <w:sz w:val="24"/>
          <w:szCs w:val="24"/>
        </w:rPr>
        <w:t>Чл.</w:t>
      </w:r>
      <w:r w:rsidRPr="00D805DE">
        <w:rPr>
          <w:rFonts w:ascii="Times New Roman" w:hAnsi="Times New Roman"/>
          <w:b/>
          <w:sz w:val="24"/>
          <w:szCs w:val="24"/>
        </w:rPr>
        <w:t xml:space="preserve">48. </w:t>
      </w:r>
      <w:r w:rsidRPr="00D805DE">
        <w:rPr>
          <w:rFonts w:ascii="Times New Roman" w:hAnsi="Times New Roman"/>
          <w:sz w:val="24"/>
          <w:szCs w:val="24"/>
        </w:rPr>
        <w:t>(1) Чуждите средства се администрират и управляват от бюджетните организации чрез сметки за чужди средства.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Сметките за чужди средства са финансово-правна форма за получаване, съхраняване разпределяне и разходване от бюджетните организации на чужди средства.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Сметките за чужди средства се прилагат, доколкото операции с чужди средства не се извършват чрез съответните бюджети и сметки за средствата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B5246D" w:rsidRPr="00D805DE">
        <w:rPr>
          <w:rFonts w:ascii="Times New Roman" w:hAnsi="Times New Roman"/>
          <w:b/>
          <w:sz w:val="24"/>
          <w:szCs w:val="24"/>
        </w:rPr>
        <w:t>Чл.</w:t>
      </w:r>
      <w:r w:rsidRPr="00D805DE">
        <w:rPr>
          <w:rFonts w:ascii="Times New Roman" w:hAnsi="Times New Roman"/>
          <w:b/>
          <w:sz w:val="24"/>
          <w:szCs w:val="24"/>
        </w:rPr>
        <w:t>49.</w:t>
      </w:r>
      <w:r w:rsidRPr="00D805DE">
        <w:rPr>
          <w:rFonts w:ascii="Times New Roman" w:hAnsi="Times New Roman"/>
          <w:sz w:val="24"/>
          <w:szCs w:val="24"/>
        </w:rPr>
        <w:t>(</w:t>
      </w:r>
      <w:r w:rsidR="00E357C2">
        <w:rPr>
          <w:rFonts w:ascii="Times New Roman" w:hAnsi="Times New Roman"/>
          <w:sz w:val="24"/>
          <w:szCs w:val="24"/>
        </w:rPr>
        <w:t>1</w:t>
      </w:r>
      <w:r w:rsidRPr="00D805DE">
        <w:rPr>
          <w:rFonts w:ascii="Times New Roman" w:hAnsi="Times New Roman"/>
          <w:sz w:val="24"/>
          <w:szCs w:val="24"/>
        </w:rPr>
        <w:t>) Разчетите за сметката за средствата от Европейския съюз на общината се изготвят от кмета на общината и се утвърждават и актуализират от общинския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E357C2">
        <w:rPr>
          <w:rFonts w:ascii="Times New Roman" w:hAnsi="Times New Roman"/>
          <w:sz w:val="24"/>
          <w:szCs w:val="24"/>
        </w:rPr>
        <w:t>2</w:t>
      </w:r>
      <w:r w:rsidRPr="00D805DE">
        <w:rPr>
          <w:rFonts w:ascii="Times New Roman" w:hAnsi="Times New Roman"/>
          <w:sz w:val="24"/>
          <w:szCs w:val="24"/>
        </w:rPr>
        <w:t>) Чрез сметката за средства от Европейския съюз на общината може да се извършва и авансово финансиране на плащания по проекти, финансирани със средства от Европейския съюз под формата на безлихвени заеми</w:t>
      </w:r>
      <w:r w:rsidR="00470EE6">
        <w:rPr>
          <w:rFonts w:ascii="Times New Roman" w:hAnsi="Times New Roman"/>
          <w:sz w:val="24"/>
          <w:szCs w:val="24"/>
        </w:rPr>
        <w:t>.</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E357C2">
        <w:rPr>
          <w:rFonts w:ascii="Times New Roman" w:hAnsi="Times New Roman"/>
          <w:sz w:val="24"/>
          <w:szCs w:val="24"/>
        </w:rPr>
        <w:t>3</w:t>
      </w:r>
      <w:r w:rsidRPr="00D805DE">
        <w:rPr>
          <w:rFonts w:ascii="Times New Roman" w:hAnsi="Times New Roman"/>
          <w:sz w:val="24"/>
          <w:szCs w:val="24"/>
        </w:rPr>
        <w:t>) За авансово финансиране на плащания по проекти, финансирани със средства от Европейския съюз може да се отп</w:t>
      </w:r>
      <w:r w:rsidR="00302508" w:rsidRPr="00D805DE">
        <w:rPr>
          <w:rFonts w:ascii="Times New Roman" w:hAnsi="Times New Roman"/>
          <w:sz w:val="24"/>
          <w:szCs w:val="24"/>
        </w:rPr>
        <w:t>у</w:t>
      </w:r>
      <w:r w:rsidRPr="00D805DE">
        <w:rPr>
          <w:rFonts w:ascii="Times New Roman" w:hAnsi="Times New Roman"/>
          <w:sz w:val="24"/>
          <w:szCs w:val="24"/>
        </w:rPr>
        <w:t>скат временни безлихвени заеми от бюджета на общината с решение на общинския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Срокът за погасяване на заемите се обвързва със сроковете на ползването на съответното  финансиране със средства от Европейския съюз и свързаното с тях национално съфинансиране и може да превишава края на бюджетната година.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(6)В случаите на отказ на финансиращия орган да верифицира разходите, извършени с ползван заем същият се трансформира в трансфер в съответствие с ДДС 0 7/2008 г. на Министерство на финансите.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(7) При съставяне на индикативен годишен разчет за сметката за средства от Европейския съюз, следва да се включи следната информация:</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Проект /наименование/;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Източник на финансиране;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Година начало-край;</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Сметна стойност – в т.ч. по източници безвъзмездна финансова помощ и собствен принос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Усвояване на средства по проекта за съответната година – в т. </w:t>
      </w:r>
      <w:r w:rsidR="004E4B28">
        <w:rPr>
          <w:rFonts w:ascii="Times New Roman" w:hAnsi="Times New Roman"/>
          <w:sz w:val="24"/>
          <w:szCs w:val="24"/>
        </w:rPr>
        <w:t>ч</w:t>
      </w:r>
      <w:r w:rsidRPr="00D805DE">
        <w:rPr>
          <w:rFonts w:ascii="Times New Roman" w:hAnsi="Times New Roman"/>
          <w:sz w:val="24"/>
          <w:szCs w:val="24"/>
        </w:rPr>
        <w:t xml:space="preserve">. </w:t>
      </w:r>
      <w:r w:rsidR="004E4B28">
        <w:rPr>
          <w:rFonts w:ascii="Times New Roman" w:hAnsi="Times New Roman"/>
          <w:sz w:val="24"/>
          <w:szCs w:val="24"/>
        </w:rPr>
        <w:t>п</w:t>
      </w:r>
      <w:r w:rsidRPr="00D805DE">
        <w:rPr>
          <w:rFonts w:ascii="Times New Roman" w:hAnsi="Times New Roman"/>
          <w:sz w:val="24"/>
          <w:szCs w:val="24"/>
        </w:rPr>
        <w:t>о източници безвъзмездна  финансова  помощ и собствен принос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Информация за инвестиционни проекти в  процес на подготовка и в процес на оценка, за които е нужно задължително съфинансиране от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lastRenderedPageBreak/>
        <w:t xml:space="preserve">            1. Проект /наименование/;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Източник на финансиране;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Година начало-край;</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Сметна документация – в т. </w:t>
      </w:r>
      <w:r w:rsidR="008372AC">
        <w:rPr>
          <w:rFonts w:ascii="Times New Roman" w:hAnsi="Times New Roman"/>
          <w:sz w:val="24"/>
          <w:szCs w:val="24"/>
        </w:rPr>
        <w:t>ч</w:t>
      </w:r>
      <w:r w:rsidRPr="00D805DE">
        <w:rPr>
          <w:rFonts w:ascii="Times New Roman" w:hAnsi="Times New Roman"/>
          <w:sz w:val="24"/>
          <w:szCs w:val="24"/>
        </w:rPr>
        <w:t>. По източници безвъзмездна помощ и собствен принос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Усвояване на средства по проекта за съответната година – в т. </w:t>
      </w:r>
      <w:r w:rsidR="004E4B28">
        <w:rPr>
          <w:rFonts w:ascii="Times New Roman" w:hAnsi="Times New Roman"/>
          <w:sz w:val="24"/>
          <w:szCs w:val="24"/>
        </w:rPr>
        <w:t>ч</w:t>
      </w:r>
      <w:r w:rsidRPr="00D805DE">
        <w:rPr>
          <w:rFonts w:ascii="Times New Roman" w:hAnsi="Times New Roman"/>
          <w:sz w:val="24"/>
          <w:szCs w:val="24"/>
        </w:rPr>
        <w:t xml:space="preserve">. </w:t>
      </w:r>
      <w:r w:rsidR="004E4B28">
        <w:rPr>
          <w:rFonts w:ascii="Times New Roman" w:hAnsi="Times New Roman"/>
          <w:sz w:val="24"/>
          <w:szCs w:val="24"/>
        </w:rPr>
        <w:t>п</w:t>
      </w:r>
      <w:r w:rsidRPr="00D805DE">
        <w:rPr>
          <w:rFonts w:ascii="Times New Roman" w:hAnsi="Times New Roman"/>
          <w:sz w:val="24"/>
          <w:szCs w:val="24"/>
        </w:rPr>
        <w:t>о източници безвъзмездна  финансова помощ и собствен принос на общината.</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Чл.50. </w:t>
      </w:r>
      <w:r w:rsidR="00C6113F" w:rsidRPr="00D805DE">
        <w:rPr>
          <w:rFonts w:ascii="Times New Roman" w:hAnsi="Times New Roman"/>
          <w:sz w:val="24"/>
          <w:szCs w:val="24"/>
        </w:rPr>
        <w:t>Разпоредител със  сметки за средства от Европейския съюз са ръководителите на  бюджетни организации, в съответствие с ал. 5 на чл. 47 от Наредбата.</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51. </w:t>
      </w:r>
      <w:r w:rsidR="00C6113F" w:rsidRPr="00D805DE">
        <w:rPr>
          <w:rFonts w:ascii="Times New Roman" w:hAnsi="Times New Roman"/>
          <w:sz w:val="24"/>
          <w:szCs w:val="24"/>
        </w:rPr>
        <w:t>(1) Средствата за плащания по бюджетите и сметките за средства от Европейския съюз, както и допустимите и приложими форми на финансиране по реда</w:t>
      </w:r>
      <w:r w:rsidR="008D07E9" w:rsidRPr="00D805DE">
        <w:rPr>
          <w:rFonts w:ascii="Times New Roman" w:hAnsi="Times New Roman"/>
          <w:sz w:val="24"/>
          <w:szCs w:val="24"/>
        </w:rPr>
        <w:t xml:space="preserve"> </w:t>
      </w:r>
      <w:r w:rsidR="00C6113F" w:rsidRPr="00D805DE">
        <w:rPr>
          <w:rFonts w:ascii="Times New Roman" w:hAnsi="Times New Roman"/>
          <w:sz w:val="24"/>
          <w:szCs w:val="24"/>
        </w:rPr>
        <w:t>на Закона за публичните финанси могат да се използват за финансиране на плащания по съответните програми и проекти, включително и в случаите, когато не е постъпило или не е разполагаемо за плащания полагащото се финансиране от Европейския съюз или от съответния донор или кредитор по дружи международни програми и договори.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Разпоредбата на ал. 1 се прилага, при условие че не противоречи на съответното законодателство на Европейския съюз, на договорите, условията и изискванията на програмите и проектите.</w:t>
      </w:r>
    </w:p>
    <w:p w:rsidR="00C6113F" w:rsidRDefault="00E357C2" w:rsidP="00B5246D">
      <w:pPr>
        <w:spacing w:after="0" w:line="240" w:lineRule="auto"/>
        <w:ind w:firstLine="708"/>
        <w:jc w:val="both"/>
        <w:rPr>
          <w:rFonts w:ascii="Times New Roman" w:eastAsia="Times New Roman" w:hAnsi="Times New Roman"/>
          <w:color w:val="000000"/>
          <w:sz w:val="24"/>
          <w:szCs w:val="24"/>
          <w:lang w:eastAsia="bg-BG"/>
        </w:rPr>
      </w:pPr>
      <w:r w:rsidRPr="00D805DE">
        <w:rPr>
          <w:rFonts w:ascii="Times New Roman" w:eastAsia="Times New Roman" w:hAnsi="Times New Roman"/>
          <w:color w:val="000000"/>
          <w:sz w:val="24"/>
          <w:szCs w:val="24"/>
          <w:lang w:eastAsia="bg-BG"/>
        </w:rPr>
        <w:t xml:space="preserve"> </w:t>
      </w:r>
    </w:p>
    <w:p w:rsidR="00C6113F" w:rsidRPr="00D805DE" w:rsidRDefault="003B73E1" w:rsidP="00212E3C">
      <w:pPr>
        <w:spacing w:after="0" w:line="240" w:lineRule="auto"/>
        <w:jc w:val="center"/>
        <w:rPr>
          <w:rFonts w:ascii="Times New Roman" w:hAnsi="Times New Roman"/>
          <w:b/>
          <w:sz w:val="24"/>
          <w:szCs w:val="24"/>
        </w:rPr>
      </w:pPr>
      <w:r>
        <w:rPr>
          <w:rFonts w:ascii="Times New Roman" w:hAnsi="Times New Roman"/>
          <w:b/>
          <w:sz w:val="24"/>
          <w:szCs w:val="24"/>
        </w:rPr>
        <w:t>ДОПЪЛНИТЕЛНИ РАЗПОРЕДБИ</w:t>
      </w:r>
    </w:p>
    <w:p w:rsidR="00C6113F" w:rsidRPr="00D805DE" w:rsidRDefault="00C6113F" w:rsidP="00212E3C">
      <w:pPr>
        <w:spacing w:after="0" w:line="240" w:lineRule="auto"/>
        <w:jc w:val="both"/>
        <w:rPr>
          <w:rFonts w:ascii="Times New Roman" w:hAnsi="Times New Roman"/>
          <w:b/>
          <w:sz w:val="24"/>
          <w:szCs w:val="24"/>
        </w:rPr>
      </w:pPr>
    </w:p>
    <w:p w:rsidR="009C1912" w:rsidRDefault="009C1912" w:rsidP="009C1912">
      <w:pPr>
        <w:pStyle w:val="Default"/>
        <w:rPr>
          <w:sz w:val="23"/>
          <w:szCs w:val="23"/>
        </w:rPr>
      </w:pPr>
      <w:r>
        <w:rPr>
          <w:b/>
          <w:bCs/>
          <w:sz w:val="23"/>
          <w:szCs w:val="23"/>
        </w:rPr>
        <w:t xml:space="preserve">         § 1. </w:t>
      </w:r>
      <w:r>
        <w:rPr>
          <w:sz w:val="23"/>
          <w:szCs w:val="23"/>
        </w:rPr>
        <w:t>Наредбата се издава на основание чл. 82, ал.1 от Закона за публичните финанси</w:t>
      </w:r>
      <w:r w:rsidR="005800B1">
        <w:rPr>
          <w:sz w:val="23"/>
          <w:szCs w:val="23"/>
        </w:rPr>
        <w:t xml:space="preserve">, и влиза в сила от 01.01.2026г.  </w:t>
      </w:r>
      <w:r>
        <w:rPr>
          <w:sz w:val="23"/>
          <w:szCs w:val="23"/>
        </w:rPr>
        <w:t xml:space="preserve"> </w:t>
      </w:r>
    </w:p>
    <w:p w:rsidR="005800B1" w:rsidRPr="009C1912" w:rsidRDefault="005800B1" w:rsidP="009C1912">
      <w:pPr>
        <w:pStyle w:val="Default"/>
        <w:jc w:val="both"/>
        <w:rPr>
          <w:sz w:val="23"/>
          <w:szCs w:val="23"/>
        </w:rPr>
      </w:pPr>
    </w:p>
    <w:p w:rsidR="00BE2A8E" w:rsidRPr="00E357C2" w:rsidRDefault="00BE2A8E" w:rsidP="00212E3C">
      <w:pPr>
        <w:spacing w:after="0" w:line="240" w:lineRule="auto"/>
        <w:ind w:firstLine="708"/>
        <w:jc w:val="both"/>
        <w:rPr>
          <w:rFonts w:ascii="Times New Roman" w:hAnsi="Times New Roman"/>
          <w:color w:val="FF0000"/>
          <w:sz w:val="24"/>
          <w:szCs w:val="24"/>
        </w:rPr>
      </w:pPr>
    </w:p>
    <w:p w:rsidR="00C6113F" w:rsidRPr="00DC67D3" w:rsidRDefault="00DC67D3" w:rsidP="00212E3C">
      <w:pPr>
        <w:spacing w:after="0" w:line="240" w:lineRule="auto"/>
        <w:jc w:val="both"/>
        <w:rPr>
          <w:rFonts w:ascii="Times New Roman" w:hAnsi="Times New Roman"/>
        </w:rPr>
      </w:pPr>
      <w:r>
        <w:rPr>
          <w:rFonts w:ascii="Times New Roman" w:hAnsi="Times New Roman"/>
          <w:b/>
        </w:rPr>
        <w:t xml:space="preserve">                                       </w:t>
      </w:r>
      <w:r w:rsidR="000F5F63">
        <w:rPr>
          <w:rFonts w:ascii="Times New Roman" w:hAnsi="Times New Roman"/>
          <w:b/>
        </w:rPr>
        <w:t xml:space="preserve">                                                                                </w:t>
      </w:r>
      <w:r w:rsidR="00C6113F" w:rsidRPr="00DC67D3">
        <w:rPr>
          <w:rFonts w:ascii="Times New Roman" w:hAnsi="Times New Roman"/>
          <w:b/>
          <w:u w:val="single"/>
        </w:rPr>
        <w:t>Приложение № 1</w:t>
      </w:r>
      <w:r w:rsidR="00C6113F" w:rsidRPr="00DC67D3">
        <w:rPr>
          <w:rFonts w:ascii="Times New Roman" w:hAnsi="Times New Roman"/>
          <w:b/>
        </w:rPr>
        <w:t xml:space="preserve"> </w:t>
      </w:r>
      <w:r w:rsidR="00C6113F" w:rsidRPr="00DC67D3">
        <w:rPr>
          <w:rFonts w:ascii="Times New Roman" w:hAnsi="Times New Roman"/>
        </w:rPr>
        <w:t xml:space="preserve"> </w:t>
      </w:r>
    </w:p>
    <w:p w:rsidR="00C6113F" w:rsidRPr="00DC67D3" w:rsidRDefault="00C6113F" w:rsidP="00212E3C">
      <w:pPr>
        <w:spacing w:after="0" w:line="240" w:lineRule="auto"/>
        <w:rPr>
          <w:rFonts w:ascii="Times New Roman" w:hAnsi="Times New Roman"/>
          <w:b/>
        </w:rPr>
      </w:pPr>
      <w:r w:rsidRPr="00DC67D3">
        <w:rPr>
          <w:rFonts w:ascii="Times New Roman" w:hAnsi="Times New Roman"/>
          <w:b/>
        </w:rPr>
        <w:t>ПРАВИЛА ЗА ПРОВЕЖДАНЕ  НА ПУБЛИЧНО ОБСЪЖДАНЕ НА ПРОЕКТА ЗА ОБЩИНСКИ БЮДЖЕТ И ПУБЛИЧНО ОБСЪЖДАНЕ НА ГОДИШНИЯ ОТЧЕТ ЗА ИЗПЪЛНЕНИЕТО И ПРИКЛЮЧВАНЕТО НА  ОБЩИНСКИЯ БЮДЖЕТ</w:t>
      </w:r>
    </w:p>
    <w:p w:rsidR="00C6113F" w:rsidRPr="00DC67D3" w:rsidRDefault="00C6113F" w:rsidP="00212E3C">
      <w:pPr>
        <w:spacing w:after="0" w:line="240" w:lineRule="auto"/>
        <w:rPr>
          <w:rFonts w:ascii="Times New Roman" w:hAnsi="Times New Roman"/>
        </w:rPr>
      </w:pPr>
    </w:p>
    <w:p w:rsidR="00672D60" w:rsidRPr="00DC67D3" w:rsidRDefault="00672D60" w:rsidP="00672D60">
      <w:pPr>
        <w:spacing w:after="0" w:line="240" w:lineRule="auto"/>
        <w:ind w:left="300"/>
        <w:jc w:val="both"/>
        <w:rPr>
          <w:rFonts w:ascii="Times New Roman" w:hAnsi="Times New Roman"/>
          <w:b/>
          <w:lang w:val="ru-RU"/>
        </w:rPr>
      </w:pPr>
      <w:r w:rsidRPr="00DC67D3">
        <w:rPr>
          <w:rFonts w:ascii="Times New Roman" w:hAnsi="Times New Roman"/>
          <w:b/>
          <w:lang w:val="en-US"/>
        </w:rPr>
        <w:t>I</w:t>
      </w:r>
      <w:r w:rsidRPr="00DC67D3">
        <w:rPr>
          <w:rFonts w:ascii="Times New Roman" w:hAnsi="Times New Roman"/>
          <w:b/>
          <w:lang w:val="ru-RU"/>
        </w:rPr>
        <w:t>. ПРАВИЛА ЗА ПРОВЕЖДАНЕ НА ПУБЛИЧНО ОБСЪЖДАНЕ НА ПРОЕКТА ЗА ОБЩИНСКИ БЮДЖЕТ</w:t>
      </w:r>
    </w:p>
    <w:p w:rsidR="00672D60" w:rsidRPr="00DC67D3" w:rsidRDefault="00672D60" w:rsidP="00672D60">
      <w:pPr>
        <w:numPr>
          <w:ilvl w:val="0"/>
          <w:numId w:val="34"/>
        </w:numPr>
        <w:spacing w:after="0" w:line="240" w:lineRule="auto"/>
        <w:jc w:val="both"/>
        <w:rPr>
          <w:rFonts w:ascii="Times New Roman" w:hAnsi="Times New Roman"/>
        </w:rPr>
      </w:pPr>
      <w:r w:rsidRPr="00DC67D3">
        <w:rPr>
          <w:rFonts w:ascii="Times New Roman" w:hAnsi="Times New Roman"/>
        </w:rPr>
        <w:t xml:space="preserve">Кметът на общината представя проекта на бюджет за публично обсъждане от местната общност. </w:t>
      </w:r>
    </w:p>
    <w:p w:rsidR="00672D60" w:rsidRPr="00DC67D3" w:rsidRDefault="00672D60" w:rsidP="00672D60">
      <w:pPr>
        <w:numPr>
          <w:ilvl w:val="0"/>
          <w:numId w:val="34"/>
        </w:numPr>
        <w:tabs>
          <w:tab w:val="num" w:pos="284"/>
        </w:tabs>
        <w:spacing w:after="0" w:line="240" w:lineRule="auto"/>
        <w:jc w:val="both"/>
        <w:rPr>
          <w:rFonts w:ascii="Times New Roman" w:hAnsi="Times New Roman"/>
        </w:rPr>
      </w:pPr>
      <w:r w:rsidRPr="00DC67D3">
        <w:rPr>
          <w:rFonts w:ascii="Times New Roman" w:hAnsi="Times New Roman"/>
        </w:rPr>
        <w:t>Срокът за провеждане на публичното обсъждане на проекта за бюджет за съответната година е до 20 работни дни от обнародването на закона за държавния бюджет за съответната година.</w:t>
      </w:r>
    </w:p>
    <w:p w:rsidR="00672D60" w:rsidRPr="00DC67D3" w:rsidRDefault="00672D60" w:rsidP="00672D60">
      <w:pPr>
        <w:numPr>
          <w:ilvl w:val="0"/>
          <w:numId w:val="34"/>
        </w:numPr>
        <w:tabs>
          <w:tab w:val="num" w:pos="284"/>
        </w:tabs>
        <w:spacing w:after="0" w:line="240" w:lineRule="auto"/>
        <w:jc w:val="both"/>
        <w:rPr>
          <w:rFonts w:ascii="Times New Roman" w:hAnsi="Times New Roman"/>
        </w:rPr>
      </w:pPr>
      <w:r w:rsidRPr="00DC67D3">
        <w:rPr>
          <w:rFonts w:ascii="Times New Roman" w:hAnsi="Times New Roman"/>
        </w:rPr>
        <w:t>Обявата за публичното обсъждане се публикува най-малко седем дни преди провеждането му в един ежедневник, на интернет страницата на общината и в местните средства за масово осведомяване. Обявата съдържа датата, мястото за участие в публичното обсъждане на проекта за  общински бюджет.</w:t>
      </w:r>
    </w:p>
    <w:p w:rsidR="00672D60" w:rsidRPr="00DC67D3" w:rsidRDefault="00672D60" w:rsidP="00672D60">
      <w:pPr>
        <w:numPr>
          <w:ilvl w:val="0"/>
          <w:numId w:val="34"/>
        </w:numPr>
        <w:tabs>
          <w:tab w:val="num" w:pos="284"/>
        </w:tabs>
        <w:spacing w:after="0" w:line="240" w:lineRule="auto"/>
        <w:jc w:val="both"/>
        <w:rPr>
          <w:rFonts w:ascii="Times New Roman" w:hAnsi="Times New Roman"/>
        </w:rPr>
      </w:pPr>
      <w:r w:rsidRPr="00DC67D3">
        <w:rPr>
          <w:rFonts w:ascii="Times New Roman" w:hAnsi="Times New Roman"/>
        </w:rPr>
        <w:t xml:space="preserve"> Кметът на общината и Председателят на общинския съвет отправят  покани за участие в обсъждането до заинтересовани страни – синдикати, бизнес организации, неправителствени организации и други лица.</w:t>
      </w:r>
    </w:p>
    <w:p w:rsidR="00672D60" w:rsidRPr="00DC67D3" w:rsidRDefault="00672D60" w:rsidP="00672D60">
      <w:pPr>
        <w:numPr>
          <w:ilvl w:val="0"/>
          <w:numId w:val="34"/>
        </w:numPr>
        <w:tabs>
          <w:tab w:val="num" w:pos="284"/>
        </w:tabs>
        <w:spacing w:after="0" w:line="240" w:lineRule="auto"/>
        <w:jc w:val="both"/>
        <w:rPr>
          <w:rFonts w:ascii="Times New Roman" w:hAnsi="Times New Roman"/>
        </w:rPr>
      </w:pPr>
      <w:r w:rsidRPr="00DC67D3">
        <w:rPr>
          <w:rFonts w:ascii="Times New Roman" w:hAnsi="Times New Roman"/>
        </w:rPr>
        <w:t>Кметът на общината организира изготвянето на материал, представляващ основните показатели на документа, в достъпен за гражданите формат и вид, който се предоставя на участващите в обсъждането.</w:t>
      </w:r>
    </w:p>
    <w:p w:rsidR="00672D60" w:rsidRPr="00DC67D3" w:rsidRDefault="00672D60" w:rsidP="00672D60">
      <w:pPr>
        <w:numPr>
          <w:ilvl w:val="0"/>
          <w:numId w:val="34"/>
        </w:numPr>
        <w:tabs>
          <w:tab w:val="num" w:pos="284"/>
        </w:tabs>
        <w:spacing w:after="0" w:line="240" w:lineRule="auto"/>
        <w:jc w:val="both"/>
        <w:rPr>
          <w:rFonts w:ascii="Times New Roman" w:hAnsi="Times New Roman"/>
        </w:rPr>
      </w:pPr>
      <w:r w:rsidRPr="00DC67D3">
        <w:rPr>
          <w:rFonts w:ascii="Times New Roman" w:hAnsi="Times New Roman"/>
        </w:rPr>
        <w:t>Становища и предложения по проекта за общински бюджет могат да се предоставят в деловодството на общината не по-късно от два дни преди датата на провеждане на публичното обсъждане.</w:t>
      </w:r>
    </w:p>
    <w:p w:rsidR="00672D60" w:rsidRPr="00DC67D3" w:rsidRDefault="00672D60" w:rsidP="00672D60">
      <w:pPr>
        <w:numPr>
          <w:ilvl w:val="0"/>
          <w:numId w:val="34"/>
        </w:numPr>
        <w:tabs>
          <w:tab w:val="num" w:pos="284"/>
        </w:tabs>
        <w:spacing w:after="0" w:line="240" w:lineRule="auto"/>
        <w:jc w:val="both"/>
        <w:rPr>
          <w:rFonts w:ascii="Times New Roman" w:hAnsi="Times New Roman"/>
        </w:rPr>
      </w:pPr>
      <w:r w:rsidRPr="00DC67D3">
        <w:rPr>
          <w:rFonts w:ascii="Times New Roman" w:hAnsi="Times New Roman"/>
        </w:rPr>
        <w:t xml:space="preserve">За постъпилите предложения по т. </w:t>
      </w:r>
      <w:r w:rsidR="00E357C2" w:rsidRPr="00DC67D3">
        <w:rPr>
          <w:rFonts w:ascii="Times New Roman" w:hAnsi="Times New Roman"/>
        </w:rPr>
        <w:t>6</w:t>
      </w:r>
      <w:r w:rsidRPr="00DC67D3">
        <w:rPr>
          <w:rFonts w:ascii="Times New Roman" w:hAnsi="Times New Roman"/>
        </w:rPr>
        <w:t xml:space="preserve"> и предложенията, направени по време на  публичното обсъждане, се съставя протокол, който е неразделна част от проекта за общински бюджет при разглеждането му  на заседание на общинския съвет.</w:t>
      </w:r>
    </w:p>
    <w:p w:rsidR="00C6113F" w:rsidRPr="00DC67D3" w:rsidRDefault="00360347" w:rsidP="00360347">
      <w:pPr>
        <w:numPr>
          <w:ilvl w:val="0"/>
          <w:numId w:val="34"/>
        </w:numPr>
        <w:tabs>
          <w:tab w:val="num" w:pos="284"/>
        </w:tabs>
        <w:spacing w:after="0" w:line="240" w:lineRule="auto"/>
        <w:ind w:left="300" w:hanging="16"/>
        <w:jc w:val="both"/>
        <w:rPr>
          <w:rFonts w:ascii="Times New Roman" w:hAnsi="Times New Roman"/>
        </w:rPr>
      </w:pPr>
      <w:r>
        <w:rPr>
          <w:rFonts w:ascii="Times New Roman" w:hAnsi="Times New Roman"/>
        </w:rPr>
        <w:lastRenderedPageBreak/>
        <w:t xml:space="preserve">    </w:t>
      </w:r>
      <w:r w:rsidR="00672D60" w:rsidRPr="00DC67D3">
        <w:rPr>
          <w:rFonts w:ascii="Times New Roman" w:hAnsi="Times New Roman"/>
        </w:rPr>
        <w:t xml:space="preserve">Заседанието на общинския съвет за разглеждане на проекта на бюджета се провежда </w:t>
      </w:r>
      <w:r w:rsidR="00CB75FA" w:rsidRPr="00DC67D3">
        <w:rPr>
          <w:rFonts w:ascii="Times New Roman" w:hAnsi="Times New Roman"/>
        </w:rPr>
        <w:t>до</w:t>
      </w:r>
      <w:r w:rsidR="00672D60" w:rsidRPr="00DC67D3">
        <w:rPr>
          <w:rFonts w:ascii="Times New Roman" w:hAnsi="Times New Roman"/>
        </w:rPr>
        <w:t xml:space="preserve"> 1</w:t>
      </w:r>
      <w:r w:rsidR="00CB75FA" w:rsidRPr="00DC67D3">
        <w:rPr>
          <w:rFonts w:ascii="Times New Roman" w:hAnsi="Times New Roman"/>
        </w:rPr>
        <w:t>5</w:t>
      </w:r>
      <w:r w:rsidR="00672D60" w:rsidRPr="00DC67D3">
        <w:rPr>
          <w:rFonts w:ascii="Times New Roman" w:hAnsi="Times New Roman"/>
        </w:rPr>
        <w:t xml:space="preserve">-десет работни дни след </w:t>
      </w:r>
      <w:proofErr w:type="spellStart"/>
      <w:r w:rsidR="00672D60" w:rsidRPr="00DC67D3">
        <w:rPr>
          <w:rFonts w:ascii="Times New Roman" w:hAnsi="Times New Roman"/>
        </w:rPr>
        <w:t>входирането</w:t>
      </w:r>
      <w:proofErr w:type="spellEnd"/>
      <w:r w:rsidR="00672D60" w:rsidRPr="00DC67D3">
        <w:rPr>
          <w:rFonts w:ascii="Times New Roman" w:hAnsi="Times New Roman"/>
        </w:rPr>
        <w:t xml:space="preserve"> му в деловодството на съвета.</w:t>
      </w:r>
    </w:p>
    <w:p w:rsidR="000F5F63" w:rsidRDefault="000F5F63" w:rsidP="00212E3C">
      <w:pPr>
        <w:spacing w:after="0" w:line="240" w:lineRule="auto"/>
        <w:ind w:left="300"/>
        <w:jc w:val="both"/>
        <w:rPr>
          <w:rFonts w:ascii="Times New Roman" w:hAnsi="Times New Roman"/>
          <w:b/>
          <w:lang w:val="en-US"/>
        </w:rPr>
      </w:pPr>
    </w:p>
    <w:p w:rsidR="000F5F63" w:rsidRPr="000F5F63" w:rsidRDefault="000F5F63" w:rsidP="00212E3C">
      <w:pPr>
        <w:spacing w:after="0" w:line="240" w:lineRule="auto"/>
        <w:ind w:left="300"/>
        <w:jc w:val="both"/>
        <w:rPr>
          <w:rFonts w:ascii="Times New Roman" w:hAnsi="Times New Roman"/>
          <w:b/>
          <w:u w:val="single"/>
        </w:rPr>
      </w:pPr>
      <w:r>
        <w:rPr>
          <w:rFonts w:ascii="Times New Roman" w:hAnsi="Times New Roman"/>
          <w:b/>
        </w:rPr>
        <w:t xml:space="preserve">                                                                                                                      </w:t>
      </w:r>
      <w:r w:rsidRPr="000F5F63">
        <w:rPr>
          <w:rFonts w:ascii="Times New Roman" w:hAnsi="Times New Roman"/>
          <w:b/>
          <w:u w:val="single"/>
        </w:rPr>
        <w:t>Приложение №2</w:t>
      </w:r>
    </w:p>
    <w:p w:rsidR="000F5F63" w:rsidRDefault="000F5F63" w:rsidP="00212E3C">
      <w:pPr>
        <w:spacing w:after="0" w:line="240" w:lineRule="auto"/>
        <w:ind w:left="300"/>
        <w:jc w:val="both"/>
        <w:rPr>
          <w:rFonts w:ascii="Times New Roman" w:hAnsi="Times New Roman"/>
          <w:b/>
          <w:lang w:val="en-US"/>
        </w:rPr>
      </w:pPr>
    </w:p>
    <w:p w:rsidR="00C6113F" w:rsidRPr="00DC67D3" w:rsidRDefault="00C6113F" w:rsidP="00212E3C">
      <w:pPr>
        <w:spacing w:after="0" w:line="240" w:lineRule="auto"/>
        <w:ind w:left="300"/>
        <w:jc w:val="both"/>
        <w:rPr>
          <w:rFonts w:ascii="Times New Roman" w:hAnsi="Times New Roman"/>
          <w:b/>
        </w:rPr>
      </w:pPr>
      <w:r w:rsidRPr="00DC67D3">
        <w:rPr>
          <w:rFonts w:ascii="Times New Roman" w:hAnsi="Times New Roman"/>
          <w:b/>
          <w:lang w:val="en-US"/>
        </w:rPr>
        <w:t>II. ПРАВИЛА ЗА ПРОВЕЖДАНЕ НА ПУБЛИЧНО ОБСЪЖДАНЕ НА ГОДИШНИЯ ОТЧЕТ ЗА ИЗПЪЛНЕНИЕТО И ПРИКЛЮЧВАНЕТО НА ОБЩИНСКИЯ БЮДЖЕТ</w:t>
      </w:r>
    </w:p>
    <w:p w:rsidR="00C6113F" w:rsidRPr="00DC67D3" w:rsidRDefault="00C6113F" w:rsidP="00212E3C">
      <w:pPr>
        <w:numPr>
          <w:ilvl w:val="0"/>
          <w:numId w:val="32"/>
        </w:numPr>
        <w:spacing w:after="0" w:line="240" w:lineRule="auto"/>
        <w:jc w:val="both"/>
        <w:rPr>
          <w:rFonts w:ascii="Times New Roman" w:hAnsi="Times New Roman"/>
        </w:rPr>
      </w:pPr>
      <w:r w:rsidRPr="00DC67D3">
        <w:rPr>
          <w:rFonts w:ascii="Times New Roman" w:hAnsi="Times New Roman"/>
        </w:rPr>
        <w:t>Отчетът за изпълнението и  приключването на годишния общински бюджет се публикува на страницата на общината.</w:t>
      </w:r>
    </w:p>
    <w:p w:rsidR="00C6113F" w:rsidRPr="00DC67D3" w:rsidRDefault="00A656C9" w:rsidP="00212E3C">
      <w:pPr>
        <w:numPr>
          <w:ilvl w:val="0"/>
          <w:numId w:val="32"/>
        </w:numPr>
        <w:spacing w:after="0" w:line="240" w:lineRule="auto"/>
        <w:jc w:val="both"/>
        <w:rPr>
          <w:rFonts w:ascii="Times New Roman" w:hAnsi="Times New Roman"/>
        </w:rPr>
      </w:pPr>
      <w:r w:rsidRPr="00DC67D3">
        <w:rPr>
          <w:rFonts w:ascii="Times New Roman" w:hAnsi="Times New Roman"/>
        </w:rPr>
        <w:t xml:space="preserve"> </w:t>
      </w:r>
      <w:r w:rsidR="00C6113F" w:rsidRPr="00DC67D3">
        <w:rPr>
          <w:rFonts w:ascii="Times New Roman" w:hAnsi="Times New Roman"/>
        </w:rPr>
        <w:t>Срокът за приемане от общинския съвет на отчета за изпълнение и приключване на  годишния общински бюджет за съответната година е 3</w:t>
      </w:r>
      <w:r w:rsidRPr="00DC67D3">
        <w:rPr>
          <w:rFonts w:ascii="Times New Roman" w:hAnsi="Times New Roman"/>
        </w:rPr>
        <w:t>0</w:t>
      </w:r>
      <w:r w:rsidR="00C6113F" w:rsidRPr="00DC67D3">
        <w:rPr>
          <w:rFonts w:ascii="Times New Roman" w:hAnsi="Times New Roman"/>
        </w:rPr>
        <w:t xml:space="preserve"> </w:t>
      </w:r>
      <w:r w:rsidRPr="00DC67D3">
        <w:rPr>
          <w:rFonts w:ascii="Times New Roman" w:hAnsi="Times New Roman"/>
        </w:rPr>
        <w:t>септември</w:t>
      </w:r>
      <w:r w:rsidR="00C6113F" w:rsidRPr="00DC67D3">
        <w:rPr>
          <w:rFonts w:ascii="Times New Roman" w:hAnsi="Times New Roman"/>
        </w:rPr>
        <w:t xml:space="preserve"> на следващата година.</w:t>
      </w:r>
    </w:p>
    <w:p w:rsidR="00C6113F" w:rsidRPr="00DC67D3" w:rsidRDefault="00C6113F" w:rsidP="00212E3C">
      <w:pPr>
        <w:numPr>
          <w:ilvl w:val="0"/>
          <w:numId w:val="32"/>
        </w:numPr>
        <w:spacing w:after="0" w:line="240" w:lineRule="auto"/>
        <w:jc w:val="both"/>
        <w:rPr>
          <w:rFonts w:ascii="Times New Roman" w:hAnsi="Times New Roman"/>
        </w:rPr>
      </w:pPr>
      <w:r w:rsidRPr="00DC67D3">
        <w:rPr>
          <w:rFonts w:ascii="Times New Roman" w:hAnsi="Times New Roman"/>
        </w:rPr>
        <w:t>Кметът на общината организира изготвянето на материал, представляващ основните показатели в документа, в достъпен за гражданите формат и вид, който се представя на участниците в обсъждането.</w:t>
      </w:r>
    </w:p>
    <w:p w:rsidR="00C6113F" w:rsidRPr="00DC67D3" w:rsidRDefault="00A656C9" w:rsidP="00212E3C">
      <w:pPr>
        <w:numPr>
          <w:ilvl w:val="0"/>
          <w:numId w:val="32"/>
        </w:numPr>
        <w:spacing w:after="0" w:line="240" w:lineRule="auto"/>
        <w:jc w:val="both"/>
        <w:rPr>
          <w:rFonts w:ascii="Times New Roman" w:hAnsi="Times New Roman"/>
        </w:rPr>
      </w:pPr>
      <w:r w:rsidRPr="00DC67D3">
        <w:rPr>
          <w:rFonts w:ascii="Times New Roman" w:eastAsia="Times New Roman" w:hAnsi="Times New Roman"/>
          <w:color w:val="000000"/>
          <w:lang w:eastAsia="bg-BG"/>
        </w:rPr>
        <w:t xml:space="preserve">В срок до 31 август на следващата бюджетна година кметът на общината внася отчета за изпълнението и приключването на общинския бюджет за разглеждане от общинския съвет. </w:t>
      </w:r>
      <w:r w:rsidR="007A061E" w:rsidRPr="00DC67D3">
        <w:rPr>
          <w:rFonts w:ascii="Times New Roman" w:eastAsia="Times New Roman" w:hAnsi="Times New Roman"/>
          <w:color w:val="000000"/>
          <w:lang w:eastAsia="bg-BG"/>
        </w:rPr>
        <w:t>П</w:t>
      </w:r>
      <w:r w:rsidRPr="00DC67D3">
        <w:rPr>
          <w:rFonts w:ascii="Times New Roman" w:eastAsia="Times New Roman" w:hAnsi="Times New Roman"/>
          <w:color w:val="000000"/>
          <w:lang w:eastAsia="bg-BG"/>
        </w:rPr>
        <w:t>редседателя</w:t>
      </w:r>
      <w:r w:rsidR="007A061E" w:rsidRPr="00DC67D3">
        <w:rPr>
          <w:rFonts w:ascii="Times New Roman" w:eastAsia="Times New Roman" w:hAnsi="Times New Roman"/>
          <w:color w:val="000000"/>
          <w:lang w:eastAsia="bg-BG"/>
        </w:rPr>
        <w:t>т</w:t>
      </w:r>
      <w:r w:rsidRPr="00DC67D3">
        <w:rPr>
          <w:rFonts w:ascii="Times New Roman" w:eastAsia="Times New Roman" w:hAnsi="Times New Roman"/>
          <w:color w:val="000000"/>
          <w:lang w:eastAsia="bg-BG"/>
        </w:rPr>
        <w:t xml:space="preserve"> на общинския съвет публикува обява, съдържаща датата, мястото</w:t>
      </w:r>
      <w:r w:rsidR="007A061E" w:rsidRPr="00DC67D3">
        <w:rPr>
          <w:rFonts w:ascii="Times New Roman" w:eastAsia="Times New Roman" w:hAnsi="Times New Roman"/>
          <w:color w:val="000000"/>
          <w:lang w:eastAsia="bg-BG"/>
        </w:rPr>
        <w:t xml:space="preserve"> </w:t>
      </w:r>
      <w:r w:rsidRPr="00DC67D3">
        <w:rPr>
          <w:rFonts w:ascii="Times New Roman" w:eastAsia="Times New Roman" w:hAnsi="Times New Roman"/>
          <w:color w:val="000000"/>
          <w:lang w:eastAsia="bg-BG"/>
        </w:rPr>
        <w:t>за участие в публичното обсъждане на отчета</w:t>
      </w:r>
      <w:r w:rsidR="00C6113F" w:rsidRPr="00DC67D3">
        <w:rPr>
          <w:rFonts w:ascii="Times New Roman" w:hAnsi="Times New Roman"/>
        </w:rPr>
        <w:t>.</w:t>
      </w:r>
    </w:p>
    <w:p w:rsidR="00C6113F" w:rsidRPr="00DC67D3" w:rsidRDefault="00C6113F" w:rsidP="00212E3C">
      <w:pPr>
        <w:numPr>
          <w:ilvl w:val="0"/>
          <w:numId w:val="32"/>
        </w:numPr>
        <w:spacing w:after="0" w:line="240" w:lineRule="auto"/>
        <w:jc w:val="both"/>
        <w:rPr>
          <w:rFonts w:ascii="Times New Roman" w:hAnsi="Times New Roman"/>
        </w:rPr>
      </w:pPr>
      <w:r w:rsidRPr="00DC67D3">
        <w:rPr>
          <w:rFonts w:ascii="Times New Roman" w:hAnsi="Times New Roman"/>
        </w:rPr>
        <w:t>Обявата за публичното обсъждане се публикува най-малко седе</w:t>
      </w:r>
      <w:r w:rsidR="00EA7ADD" w:rsidRPr="00DC67D3">
        <w:rPr>
          <w:rFonts w:ascii="Times New Roman" w:hAnsi="Times New Roman"/>
        </w:rPr>
        <w:t>м</w:t>
      </w:r>
      <w:r w:rsidRPr="00DC67D3">
        <w:rPr>
          <w:rFonts w:ascii="Times New Roman" w:hAnsi="Times New Roman"/>
        </w:rPr>
        <w:t xml:space="preserve"> дни преди провеждането му.</w:t>
      </w:r>
    </w:p>
    <w:p w:rsidR="00C6113F" w:rsidRPr="00DC67D3" w:rsidRDefault="00C6113F" w:rsidP="00212E3C">
      <w:pPr>
        <w:numPr>
          <w:ilvl w:val="0"/>
          <w:numId w:val="32"/>
        </w:numPr>
        <w:spacing w:after="0" w:line="240" w:lineRule="auto"/>
        <w:jc w:val="both"/>
      </w:pPr>
      <w:r w:rsidRPr="00DC67D3">
        <w:rPr>
          <w:rFonts w:ascii="Times New Roman" w:hAnsi="Times New Roman"/>
        </w:rPr>
        <w:t>Кметът на общината и Председателят на общинския съвет отправят  покани за участие в обсъждането до заинтересовани страни – синдикати, бизнес организации, неправителствени организации и други</w:t>
      </w:r>
      <w:r w:rsidRPr="00DC67D3">
        <w:t xml:space="preserve"> лица.</w:t>
      </w:r>
    </w:p>
    <w:p w:rsidR="00C6113F" w:rsidRPr="00DC67D3" w:rsidRDefault="00C6113F" w:rsidP="00212E3C">
      <w:pPr>
        <w:numPr>
          <w:ilvl w:val="0"/>
          <w:numId w:val="32"/>
        </w:numPr>
        <w:spacing w:after="0" w:line="240" w:lineRule="auto"/>
        <w:jc w:val="both"/>
        <w:rPr>
          <w:rFonts w:ascii="Times New Roman" w:hAnsi="Times New Roman"/>
        </w:rPr>
      </w:pPr>
      <w:r w:rsidRPr="00DC67D3">
        <w:rPr>
          <w:rFonts w:ascii="Times New Roman" w:hAnsi="Times New Roman"/>
        </w:rPr>
        <w:t>Становища по годишния отчет за изпълнение и приключване на бюджета могат да се предоставят в деловодството на общината не по-късно от два дни преди провеждане на публичното обсъждане.</w:t>
      </w:r>
    </w:p>
    <w:p w:rsidR="00C6113F" w:rsidRPr="00DC67D3" w:rsidRDefault="00C6113F" w:rsidP="00212E3C">
      <w:pPr>
        <w:numPr>
          <w:ilvl w:val="0"/>
          <w:numId w:val="32"/>
        </w:numPr>
        <w:spacing w:after="0" w:line="240" w:lineRule="auto"/>
        <w:jc w:val="both"/>
        <w:rPr>
          <w:rFonts w:ascii="Times New Roman" w:hAnsi="Times New Roman"/>
        </w:rPr>
      </w:pPr>
      <w:r w:rsidRPr="00DC67D3">
        <w:rPr>
          <w:rFonts w:ascii="Times New Roman" w:hAnsi="Times New Roman"/>
        </w:rPr>
        <w:t>За постъпилите становища, както и за изразените мнения по време на публичното обсъждане се съставя протокол, който се р</w:t>
      </w:r>
      <w:r w:rsidR="00893E1D" w:rsidRPr="00DC67D3">
        <w:rPr>
          <w:rFonts w:ascii="Times New Roman" w:hAnsi="Times New Roman"/>
        </w:rPr>
        <w:t>а</w:t>
      </w:r>
      <w:r w:rsidRPr="00DC67D3">
        <w:rPr>
          <w:rFonts w:ascii="Times New Roman" w:hAnsi="Times New Roman"/>
        </w:rPr>
        <w:t>зглежда от Постоянните комисии на общинския съвет заедно с разглеждането на отчета.</w:t>
      </w:r>
    </w:p>
    <w:p w:rsidR="00C6113F" w:rsidRPr="00DC67D3" w:rsidRDefault="00C6113F" w:rsidP="00212E3C">
      <w:pPr>
        <w:spacing w:after="0" w:line="240" w:lineRule="auto"/>
        <w:jc w:val="both"/>
        <w:rPr>
          <w:rFonts w:ascii="Times New Roman" w:hAnsi="Times New Roman"/>
        </w:rPr>
      </w:pPr>
    </w:p>
    <w:sectPr w:rsidR="00C6113F" w:rsidRPr="00DC67D3" w:rsidSect="00A72946">
      <w:footerReference w:type="even" r:id="rId10"/>
      <w:footerReference w:type="default" r:id="rId1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3AA" w:rsidRDefault="000A73AA">
      <w:r>
        <w:separator/>
      </w:r>
    </w:p>
  </w:endnote>
  <w:endnote w:type="continuationSeparator" w:id="0">
    <w:p w:rsidR="000A73AA" w:rsidRDefault="000A7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13F" w:rsidRDefault="00C6113F" w:rsidP="00C02BE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C6113F" w:rsidRDefault="00C6113F" w:rsidP="00BF7A58">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13F" w:rsidRDefault="00C6113F" w:rsidP="00C02BE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C4112">
      <w:rPr>
        <w:rStyle w:val="a6"/>
        <w:noProof/>
      </w:rPr>
      <w:t>3</w:t>
    </w:r>
    <w:r>
      <w:rPr>
        <w:rStyle w:val="a6"/>
      </w:rPr>
      <w:fldChar w:fldCharType="end"/>
    </w:r>
  </w:p>
  <w:p w:rsidR="00C6113F" w:rsidRDefault="00C6113F" w:rsidP="00BF7A58">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3AA" w:rsidRDefault="000A73AA">
      <w:r>
        <w:separator/>
      </w:r>
    </w:p>
  </w:footnote>
  <w:footnote w:type="continuationSeparator" w:id="0">
    <w:p w:rsidR="000A73AA" w:rsidRDefault="000A73A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B3B21"/>
    <w:multiLevelType w:val="hybridMultilevel"/>
    <w:tmpl w:val="27E048E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 w15:restartNumberingAfterBreak="0">
    <w:nsid w:val="07F333F2"/>
    <w:multiLevelType w:val="hybridMultilevel"/>
    <w:tmpl w:val="EAE288DC"/>
    <w:lvl w:ilvl="0" w:tplc="ABAED0C0">
      <w:start w:val="1"/>
      <w:numFmt w:val="decimal"/>
      <w:lvlText w:val="%1."/>
      <w:lvlJc w:val="left"/>
      <w:pPr>
        <w:tabs>
          <w:tab w:val="num" w:pos="1245"/>
        </w:tabs>
        <w:ind w:left="1245" w:hanging="360"/>
      </w:pPr>
      <w:rPr>
        <w:rFonts w:cs="Times New Roman" w:hint="default"/>
      </w:rPr>
    </w:lvl>
    <w:lvl w:ilvl="1" w:tplc="04020019" w:tentative="1">
      <w:start w:val="1"/>
      <w:numFmt w:val="lowerLetter"/>
      <w:lvlText w:val="%2."/>
      <w:lvlJc w:val="left"/>
      <w:pPr>
        <w:tabs>
          <w:tab w:val="num" w:pos="1965"/>
        </w:tabs>
        <w:ind w:left="1965" w:hanging="360"/>
      </w:pPr>
      <w:rPr>
        <w:rFonts w:cs="Times New Roman"/>
      </w:rPr>
    </w:lvl>
    <w:lvl w:ilvl="2" w:tplc="0402001B" w:tentative="1">
      <w:start w:val="1"/>
      <w:numFmt w:val="lowerRoman"/>
      <w:lvlText w:val="%3."/>
      <w:lvlJc w:val="right"/>
      <w:pPr>
        <w:tabs>
          <w:tab w:val="num" w:pos="2685"/>
        </w:tabs>
        <w:ind w:left="2685" w:hanging="180"/>
      </w:pPr>
      <w:rPr>
        <w:rFonts w:cs="Times New Roman"/>
      </w:rPr>
    </w:lvl>
    <w:lvl w:ilvl="3" w:tplc="0402000F" w:tentative="1">
      <w:start w:val="1"/>
      <w:numFmt w:val="decimal"/>
      <w:lvlText w:val="%4."/>
      <w:lvlJc w:val="left"/>
      <w:pPr>
        <w:tabs>
          <w:tab w:val="num" w:pos="3405"/>
        </w:tabs>
        <w:ind w:left="3405" w:hanging="360"/>
      </w:pPr>
      <w:rPr>
        <w:rFonts w:cs="Times New Roman"/>
      </w:rPr>
    </w:lvl>
    <w:lvl w:ilvl="4" w:tplc="04020019" w:tentative="1">
      <w:start w:val="1"/>
      <w:numFmt w:val="lowerLetter"/>
      <w:lvlText w:val="%5."/>
      <w:lvlJc w:val="left"/>
      <w:pPr>
        <w:tabs>
          <w:tab w:val="num" w:pos="4125"/>
        </w:tabs>
        <w:ind w:left="4125" w:hanging="360"/>
      </w:pPr>
      <w:rPr>
        <w:rFonts w:cs="Times New Roman"/>
      </w:rPr>
    </w:lvl>
    <w:lvl w:ilvl="5" w:tplc="0402001B" w:tentative="1">
      <w:start w:val="1"/>
      <w:numFmt w:val="lowerRoman"/>
      <w:lvlText w:val="%6."/>
      <w:lvlJc w:val="right"/>
      <w:pPr>
        <w:tabs>
          <w:tab w:val="num" w:pos="4845"/>
        </w:tabs>
        <w:ind w:left="4845" w:hanging="180"/>
      </w:pPr>
      <w:rPr>
        <w:rFonts w:cs="Times New Roman"/>
      </w:rPr>
    </w:lvl>
    <w:lvl w:ilvl="6" w:tplc="0402000F" w:tentative="1">
      <w:start w:val="1"/>
      <w:numFmt w:val="decimal"/>
      <w:lvlText w:val="%7."/>
      <w:lvlJc w:val="left"/>
      <w:pPr>
        <w:tabs>
          <w:tab w:val="num" w:pos="5565"/>
        </w:tabs>
        <w:ind w:left="5565" w:hanging="360"/>
      </w:pPr>
      <w:rPr>
        <w:rFonts w:cs="Times New Roman"/>
      </w:rPr>
    </w:lvl>
    <w:lvl w:ilvl="7" w:tplc="04020019" w:tentative="1">
      <w:start w:val="1"/>
      <w:numFmt w:val="lowerLetter"/>
      <w:lvlText w:val="%8."/>
      <w:lvlJc w:val="left"/>
      <w:pPr>
        <w:tabs>
          <w:tab w:val="num" w:pos="6285"/>
        </w:tabs>
        <w:ind w:left="6285" w:hanging="360"/>
      </w:pPr>
      <w:rPr>
        <w:rFonts w:cs="Times New Roman"/>
      </w:rPr>
    </w:lvl>
    <w:lvl w:ilvl="8" w:tplc="0402001B" w:tentative="1">
      <w:start w:val="1"/>
      <w:numFmt w:val="lowerRoman"/>
      <w:lvlText w:val="%9."/>
      <w:lvlJc w:val="right"/>
      <w:pPr>
        <w:tabs>
          <w:tab w:val="num" w:pos="7005"/>
        </w:tabs>
        <w:ind w:left="7005" w:hanging="180"/>
      </w:pPr>
      <w:rPr>
        <w:rFonts w:cs="Times New Roman"/>
      </w:rPr>
    </w:lvl>
  </w:abstractNum>
  <w:abstractNum w:abstractNumId="2" w15:restartNumberingAfterBreak="0">
    <w:nsid w:val="084E588C"/>
    <w:multiLevelType w:val="hybridMultilevel"/>
    <w:tmpl w:val="53A09F54"/>
    <w:lvl w:ilvl="0" w:tplc="5FCC9FA0">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3" w15:restartNumberingAfterBreak="0">
    <w:nsid w:val="0C4D201E"/>
    <w:multiLevelType w:val="hybridMultilevel"/>
    <w:tmpl w:val="AE687E76"/>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FCE0B22"/>
    <w:multiLevelType w:val="hybridMultilevel"/>
    <w:tmpl w:val="C568A0CC"/>
    <w:lvl w:ilvl="0" w:tplc="E89C386A">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5" w15:restartNumberingAfterBreak="0">
    <w:nsid w:val="123C3D8F"/>
    <w:multiLevelType w:val="hybridMultilevel"/>
    <w:tmpl w:val="87F064E2"/>
    <w:lvl w:ilvl="0" w:tplc="195AF51A">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6" w15:restartNumberingAfterBreak="0">
    <w:nsid w:val="14DC00FB"/>
    <w:multiLevelType w:val="hybridMultilevel"/>
    <w:tmpl w:val="9CC232F2"/>
    <w:lvl w:ilvl="0" w:tplc="595A2D28">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7" w15:restartNumberingAfterBreak="0">
    <w:nsid w:val="160327C8"/>
    <w:multiLevelType w:val="hybridMultilevel"/>
    <w:tmpl w:val="A9BCFD58"/>
    <w:lvl w:ilvl="0" w:tplc="8160E5DC">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8" w15:restartNumberingAfterBreak="0">
    <w:nsid w:val="17FE242B"/>
    <w:multiLevelType w:val="hybridMultilevel"/>
    <w:tmpl w:val="A10E3D8C"/>
    <w:lvl w:ilvl="0" w:tplc="80E68876">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9" w15:restartNumberingAfterBreak="0">
    <w:nsid w:val="189716C3"/>
    <w:multiLevelType w:val="hybridMultilevel"/>
    <w:tmpl w:val="71A8C552"/>
    <w:lvl w:ilvl="0" w:tplc="620000FE">
      <w:start w:val="1"/>
      <w:numFmt w:val="decimal"/>
      <w:lvlText w:val="%1."/>
      <w:lvlJc w:val="left"/>
      <w:pPr>
        <w:ind w:left="900" w:hanging="360"/>
      </w:pPr>
      <w:rPr>
        <w:rFonts w:cs="Times New Roman" w:hint="default"/>
      </w:rPr>
    </w:lvl>
    <w:lvl w:ilvl="1" w:tplc="04020019" w:tentative="1">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10" w15:restartNumberingAfterBreak="0">
    <w:nsid w:val="217E1770"/>
    <w:multiLevelType w:val="hybridMultilevel"/>
    <w:tmpl w:val="AF88603C"/>
    <w:lvl w:ilvl="0" w:tplc="34F627F0">
      <w:start w:val="1"/>
      <w:numFmt w:val="decimal"/>
      <w:lvlText w:val="%1."/>
      <w:lvlJc w:val="left"/>
      <w:pPr>
        <w:ind w:left="1200" w:hanging="360"/>
      </w:pPr>
      <w:rPr>
        <w:rFonts w:cs="Times New Roman" w:hint="default"/>
      </w:rPr>
    </w:lvl>
    <w:lvl w:ilvl="1" w:tplc="04020019" w:tentative="1">
      <w:start w:val="1"/>
      <w:numFmt w:val="lowerLetter"/>
      <w:lvlText w:val="%2."/>
      <w:lvlJc w:val="left"/>
      <w:pPr>
        <w:ind w:left="1920" w:hanging="360"/>
      </w:pPr>
      <w:rPr>
        <w:rFonts w:cs="Times New Roman"/>
      </w:rPr>
    </w:lvl>
    <w:lvl w:ilvl="2" w:tplc="0402001B" w:tentative="1">
      <w:start w:val="1"/>
      <w:numFmt w:val="lowerRoman"/>
      <w:lvlText w:val="%3."/>
      <w:lvlJc w:val="right"/>
      <w:pPr>
        <w:ind w:left="2640" w:hanging="180"/>
      </w:pPr>
      <w:rPr>
        <w:rFonts w:cs="Times New Roman"/>
      </w:rPr>
    </w:lvl>
    <w:lvl w:ilvl="3" w:tplc="0402000F" w:tentative="1">
      <w:start w:val="1"/>
      <w:numFmt w:val="decimal"/>
      <w:lvlText w:val="%4."/>
      <w:lvlJc w:val="left"/>
      <w:pPr>
        <w:ind w:left="3360" w:hanging="360"/>
      </w:pPr>
      <w:rPr>
        <w:rFonts w:cs="Times New Roman"/>
      </w:rPr>
    </w:lvl>
    <w:lvl w:ilvl="4" w:tplc="04020019" w:tentative="1">
      <w:start w:val="1"/>
      <w:numFmt w:val="lowerLetter"/>
      <w:lvlText w:val="%5."/>
      <w:lvlJc w:val="left"/>
      <w:pPr>
        <w:ind w:left="4080" w:hanging="360"/>
      </w:pPr>
      <w:rPr>
        <w:rFonts w:cs="Times New Roman"/>
      </w:rPr>
    </w:lvl>
    <w:lvl w:ilvl="5" w:tplc="0402001B" w:tentative="1">
      <w:start w:val="1"/>
      <w:numFmt w:val="lowerRoman"/>
      <w:lvlText w:val="%6."/>
      <w:lvlJc w:val="right"/>
      <w:pPr>
        <w:ind w:left="4800" w:hanging="180"/>
      </w:pPr>
      <w:rPr>
        <w:rFonts w:cs="Times New Roman"/>
      </w:rPr>
    </w:lvl>
    <w:lvl w:ilvl="6" w:tplc="0402000F" w:tentative="1">
      <w:start w:val="1"/>
      <w:numFmt w:val="decimal"/>
      <w:lvlText w:val="%7."/>
      <w:lvlJc w:val="left"/>
      <w:pPr>
        <w:ind w:left="5520" w:hanging="360"/>
      </w:pPr>
      <w:rPr>
        <w:rFonts w:cs="Times New Roman"/>
      </w:rPr>
    </w:lvl>
    <w:lvl w:ilvl="7" w:tplc="04020019" w:tentative="1">
      <w:start w:val="1"/>
      <w:numFmt w:val="lowerLetter"/>
      <w:lvlText w:val="%8."/>
      <w:lvlJc w:val="left"/>
      <w:pPr>
        <w:ind w:left="6240" w:hanging="360"/>
      </w:pPr>
      <w:rPr>
        <w:rFonts w:cs="Times New Roman"/>
      </w:rPr>
    </w:lvl>
    <w:lvl w:ilvl="8" w:tplc="0402001B" w:tentative="1">
      <w:start w:val="1"/>
      <w:numFmt w:val="lowerRoman"/>
      <w:lvlText w:val="%9."/>
      <w:lvlJc w:val="right"/>
      <w:pPr>
        <w:ind w:left="6960" w:hanging="180"/>
      </w:pPr>
      <w:rPr>
        <w:rFonts w:cs="Times New Roman"/>
      </w:rPr>
    </w:lvl>
  </w:abstractNum>
  <w:abstractNum w:abstractNumId="11" w15:restartNumberingAfterBreak="0">
    <w:nsid w:val="253231B9"/>
    <w:multiLevelType w:val="hybridMultilevel"/>
    <w:tmpl w:val="9E3836C8"/>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C9D431D"/>
    <w:multiLevelType w:val="hybridMultilevel"/>
    <w:tmpl w:val="D0EC6B7E"/>
    <w:lvl w:ilvl="0" w:tplc="1A4E96A8">
      <w:start w:val="1"/>
      <w:numFmt w:val="decimal"/>
      <w:lvlText w:val="%1."/>
      <w:lvlJc w:val="left"/>
      <w:pPr>
        <w:tabs>
          <w:tab w:val="num" w:pos="960"/>
        </w:tabs>
        <w:ind w:left="960" w:hanging="360"/>
      </w:pPr>
      <w:rPr>
        <w:rFonts w:cs="Times New Roman" w:hint="default"/>
      </w:rPr>
    </w:lvl>
    <w:lvl w:ilvl="1" w:tplc="04020019" w:tentative="1">
      <w:start w:val="1"/>
      <w:numFmt w:val="lowerLetter"/>
      <w:lvlText w:val="%2."/>
      <w:lvlJc w:val="left"/>
      <w:pPr>
        <w:tabs>
          <w:tab w:val="num" w:pos="1740"/>
        </w:tabs>
        <w:ind w:left="1740" w:hanging="360"/>
      </w:pPr>
      <w:rPr>
        <w:rFonts w:cs="Times New Roman"/>
      </w:rPr>
    </w:lvl>
    <w:lvl w:ilvl="2" w:tplc="0402001B" w:tentative="1">
      <w:start w:val="1"/>
      <w:numFmt w:val="lowerRoman"/>
      <w:lvlText w:val="%3."/>
      <w:lvlJc w:val="right"/>
      <w:pPr>
        <w:tabs>
          <w:tab w:val="num" w:pos="2460"/>
        </w:tabs>
        <w:ind w:left="2460" w:hanging="180"/>
      </w:pPr>
      <w:rPr>
        <w:rFonts w:cs="Times New Roman"/>
      </w:rPr>
    </w:lvl>
    <w:lvl w:ilvl="3" w:tplc="0402000F" w:tentative="1">
      <w:start w:val="1"/>
      <w:numFmt w:val="decimal"/>
      <w:lvlText w:val="%4."/>
      <w:lvlJc w:val="left"/>
      <w:pPr>
        <w:tabs>
          <w:tab w:val="num" w:pos="3180"/>
        </w:tabs>
        <w:ind w:left="3180" w:hanging="360"/>
      </w:pPr>
      <w:rPr>
        <w:rFonts w:cs="Times New Roman"/>
      </w:rPr>
    </w:lvl>
    <w:lvl w:ilvl="4" w:tplc="04020019" w:tentative="1">
      <w:start w:val="1"/>
      <w:numFmt w:val="lowerLetter"/>
      <w:lvlText w:val="%5."/>
      <w:lvlJc w:val="left"/>
      <w:pPr>
        <w:tabs>
          <w:tab w:val="num" w:pos="3900"/>
        </w:tabs>
        <w:ind w:left="3900" w:hanging="360"/>
      </w:pPr>
      <w:rPr>
        <w:rFonts w:cs="Times New Roman"/>
      </w:rPr>
    </w:lvl>
    <w:lvl w:ilvl="5" w:tplc="0402001B" w:tentative="1">
      <w:start w:val="1"/>
      <w:numFmt w:val="lowerRoman"/>
      <w:lvlText w:val="%6."/>
      <w:lvlJc w:val="right"/>
      <w:pPr>
        <w:tabs>
          <w:tab w:val="num" w:pos="4620"/>
        </w:tabs>
        <w:ind w:left="4620" w:hanging="180"/>
      </w:pPr>
      <w:rPr>
        <w:rFonts w:cs="Times New Roman"/>
      </w:rPr>
    </w:lvl>
    <w:lvl w:ilvl="6" w:tplc="0402000F" w:tentative="1">
      <w:start w:val="1"/>
      <w:numFmt w:val="decimal"/>
      <w:lvlText w:val="%7."/>
      <w:lvlJc w:val="left"/>
      <w:pPr>
        <w:tabs>
          <w:tab w:val="num" w:pos="5340"/>
        </w:tabs>
        <w:ind w:left="5340" w:hanging="360"/>
      </w:pPr>
      <w:rPr>
        <w:rFonts w:cs="Times New Roman"/>
      </w:rPr>
    </w:lvl>
    <w:lvl w:ilvl="7" w:tplc="04020019" w:tentative="1">
      <w:start w:val="1"/>
      <w:numFmt w:val="lowerLetter"/>
      <w:lvlText w:val="%8."/>
      <w:lvlJc w:val="left"/>
      <w:pPr>
        <w:tabs>
          <w:tab w:val="num" w:pos="6060"/>
        </w:tabs>
        <w:ind w:left="6060" w:hanging="360"/>
      </w:pPr>
      <w:rPr>
        <w:rFonts w:cs="Times New Roman"/>
      </w:rPr>
    </w:lvl>
    <w:lvl w:ilvl="8" w:tplc="0402001B" w:tentative="1">
      <w:start w:val="1"/>
      <w:numFmt w:val="lowerRoman"/>
      <w:lvlText w:val="%9."/>
      <w:lvlJc w:val="right"/>
      <w:pPr>
        <w:tabs>
          <w:tab w:val="num" w:pos="6780"/>
        </w:tabs>
        <w:ind w:left="6780" w:hanging="180"/>
      </w:pPr>
      <w:rPr>
        <w:rFonts w:cs="Times New Roman"/>
      </w:rPr>
    </w:lvl>
  </w:abstractNum>
  <w:abstractNum w:abstractNumId="13" w15:restartNumberingAfterBreak="0">
    <w:nsid w:val="35302A34"/>
    <w:multiLevelType w:val="hybridMultilevel"/>
    <w:tmpl w:val="121E77F6"/>
    <w:lvl w:ilvl="0" w:tplc="563467C2">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14" w15:restartNumberingAfterBreak="0">
    <w:nsid w:val="35583F72"/>
    <w:multiLevelType w:val="hybridMultilevel"/>
    <w:tmpl w:val="EDDE022E"/>
    <w:lvl w:ilvl="0" w:tplc="356AA9BA">
      <w:start w:val="1"/>
      <w:numFmt w:val="decimal"/>
      <w:lvlText w:val="%1."/>
      <w:lvlJc w:val="left"/>
      <w:pPr>
        <w:tabs>
          <w:tab w:val="num" w:pos="1020"/>
        </w:tabs>
        <w:ind w:left="1020" w:hanging="360"/>
      </w:pPr>
      <w:rPr>
        <w:rFonts w:cs="Times New Roman" w:hint="default"/>
      </w:rPr>
    </w:lvl>
    <w:lvl w:ilvl="1" w:tplc="04020019" w:tentative="1">
      <w:start w:val="1"/>
      <w:numFmt w:val="lowerLetter"/>
      <w:lvlText w:val="%2."/>
      <w:lvlJc w:val="left"/>
      <w:pPr>
        <w:tabs>
          <w:tab w:val="num" w:pos="1740"/>
        </w:tabs>
        <w:ind w:left="1740" w:hanging="360"/>
      </w:pPr>
      <w:rPr>
        <w:rFonts w:cs="Times New Roman"/>
      </w:rPr>
    </w:lvl>
    <w:lvl w:ilvl="2" w:tplc="0402001B" w:tentative="1">
      <w:start w:val="1"/>
      <w:numFmt w:val="lowerRoman"/>
      <w:lvlText w:val="%3."/>
      <w:lvlJc w:val="right"/>
      <w:pPr>
        <w:tabs>
          <w:tab w:val="num" w:pos="2460"/>
        </w:tabs>
        <w:ind w:left="2460" w:hanging="180"/>
      </w:pPr>
      <w:rPr>
        <w:rFonts w:cs="Times New Roman"/>
      </w:rPr>
    </w:lvl>
    <w:lvl w:ilvl="3" w:tplc="0402000F" w:tentative="1">
      <w:start w:val="1"/>
      <w:numFmt w:val="decimal"/>
      <w:lvlText w:val="%4."/>
      <w:lvlJc w:val="left"/>
      <w:pPr>
        <w:tabs>
          <w:tab w:val="num" w:pos="3180"/>
        </w:tabs>
        <w:ind w:left="3180" w:hanging="360"/>
      </w:pPr>
      <w:rPr>
        <w:rFonts w:cs="Times New Roman"/>
      </w:rPr>
    </w:lvl>
    <w:lvl w:ilvl="4" w:tplc="04020019" w:tentative="1">
      <w:start w:val="1"/>
      <w:numFmt w:val="lowerLetter"/>
      <w:lvlText w:val="%5."/>
      <w:lvlJc w:val="left"/>
      <w:pPr>
        <w:tabs>
          <w:tab w:val="num" w:pos="3900"/>
        </w:tabs>
        <w:ind w:left="3900" w:hanging="360"/>
      </w:pPr>
      <w:rPr>
        <w:rFonts w:cs="Times New Roman"/>
      </w:rPr>
    </w:lvl>
    <w:lvl w:ilvl="5" w:tplc="0402001B" w:tentative="1">
      <w:start w:val="1"/>
      <w:numFmt w:val="lowerRoman"/>
      <w:lvlText w:val="%6."/>
      <w:lvlJc w:val="right"/>
      <w:pPr>
        <w:tabs>
          <w:tab w:val="num" w:pos="4620"/>
        </w:tabs>
        <w:ind w:left="4620" w:hanging="180"/>
      </w:pPr>
      <w:rPr>
        <w:rFonts w:cs="Times New Roman"/>
      </w:rPr>
    </w:lvl>
    <w:lvl w:ilvl="6" w:tplc="0402000F" w:tentative="1">
      <w:start w:val="1"/>
      <w:numFmt w:val="decimal"/>
      <w:lvlText w:val="%7."/>
      <w:lvlJc w:val="left"/>
      <w:pPr>
        <w:tabs>
          <w:tab w:val="num" w:pos="5340"/>
        </w:tabs>
        <w:ind w:left="5340" w:hanging="360"/>
      </w:pPr>
      <w:rPr>
        <w:rFonts w:cs="Times New Roman"/>
      </w:rPr>
    </w:lvl>
    <w:lvl w:ilvl="7" w:tplc="04020019" w:tentative="1">
      <w:start w:val="1"/>
      <w:numFmt w:val="lowerLetter"/>
      <w:lvlText w:val="%8."/>
      <w:lvlJc w:val="left"/>
      <w:pPr>
        <w:tabs>
          <w:tab w:val="num" w:pos="6060"/>
        </w:tabs>
        <w:ind w:left="6060" w:hanging="360"/>
      </w:pPr>
      <w:rPr>
        <w:rFonts w:cs="Times New Roman"/>
      </w:rPr>
    </w:lvl>
    <w:lvl w:ilvl="8" w:tplc="0402001B" w:tentative="1">
      <w:start w:val="1"/>
      <w:numFmt w:val="lowerRoman"/>
      <w:lvlText w:val="%9."/>
      <w:lvlJc w:val="right"/>
      <w:pPr>
        <w:tabs>
          <w:tab w:val="num" w:pos="6780"/>
        </w:tabs>
        <w:ind w:left="6780" w:hanging="180"/>
      </w:pPr>
      <w:rPr>
        <w:rFonts w:cs="Times New Roman"/>
      </w:rPr>
    </w:lvl>
  </w:abstractNum>
  <w:abstractNum w:abstractNumId="15" w15:restartNumberingAfterBreak="0">
    <w:nsid w:val="36B85D38"/>
    <w:multiLevelType w:val="hybridMultilevel"/>
    <w:tmpl w:val="27FC3646"/>
    <w:lvl w:ilvl="0" w:tplc="A21EFF56">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16" w15:restartNumberingAfterBreak="0">
    <w:nsid w:val="3F072449"/>
    <w:multiLevelType w:val="hybridMultilevel"/>
    <w:tmpl w:val="66BCAC36"/>
    <w:lvl w:ilvl="0" w:tplc="4F4A3548">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7" w15:restartNumberingAfterBreak="0">
    <w:nsid w:val="410B0097"/>
    <w:multiLevelType w:val="hybridMultilevel"/>
    <w:tmpl w:val="9EA6DD42"/>
    <w:lvl w:ilvl="0" w:tplc="5F4C6670">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C952DBC"/>
    <w:multiLevelType w:val="hybridMultilevel"/>
    <w:tmpl w:val="A52894BC"/>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4DE762AC"/>
    <w:multiLevelType w:val="hybridMultilevel"/>
    <w:tmpl w:val="3CACF5A6"/>
    <w:lvl w:ilvl="0" w:tplc="B608D3D8">
      <w:start w:val="1"/>
      <w:numFmt w:val="decimal"/>
      <w:lvlText w:val="%1."/>
      <w:lvlJc w:val="left"/>
      <w:pPr>
        <w:ind w:left="1800" w:hanging="360"/>
      </w:pPr>
      <w:rPr>
        <w:rFonts w:cs="Times New Roman" w:hint="default"/>
      </w:rPr>
    </w:lvl>
    <w:lvl w:ilvl="1" w:tplc="04020019" w:tentative="1">
      <w:start w:val="1"/>
      <w:numFmt w:val="lowerLetter"/>
      <w:lvlText w:val="%2."/>
      <w:lvlJc w:val="left"/>
      <w:pPr>
        <w:ind w:left="2160" w:hanging="360"/>
      </w:pPr>
      <w:rPr>
        <w:rFonts w:cs="Times New Roman"/>
      </w:rPr>
    </w:lvl>
    <w:lvl w:ilvl="2" w:tplc="0402001B" w:tentative="1">
      <w:start w:val="1"/>
      <w:numFmt w:val="lowerRoman"/>
      <w:lvlText w:val="%3."/>
      <w:lvlJc w:val="right"/>
      <w:pPr>
        <w:ind w:left="2880" w:hanging="180"/>
      </w:pPr>
      <w:rPr>
        <w:rFonts w:cs="Times New Roman"/>
      </w:rPr>
    </w:lvl>
    <w:lvl w:ilvl="3" w:tplc="0402000F" w:tentative="1">
      <w:start w:val="1"/>
      <w:numFmt w:val="decimal"/>
      <w:lvlText w:val="%4."/>
      <w:lvlJc w:val="left"/>
      <w:pPr>
        <w:ind w:left="3600" w:hanging="360"/>
      </w:pPr>
      <w:rPr>
        <w:rFonts w:cs="Times New Roman"/>
      </w:rPr>
    </w:lvl>
    <w:lvl w:ilvl="4" w:tplc="04020019" w:tentative="1">
      <w:start w:val="1"/>
      <w:numFmt w:val="lowerLetter"/>
      <w:lvlText w:val="%5."/>
      <w:lvlJc w:val="left"/>
      <w:pPr>
        <w:ind w:left="4320" w:hanging="360"/>
      </w:pPr>
      <w:rPr>
        <w:rFonts w:cs="Times New Roman"/>
      </w:rPr>
    </w:lvl>
    <w:lvl w:ilvl="5" w:tplc="0402001B" w:tentative="1">
      <w:start w:val="1"/>
      <w:numFmt w:val="lowerRoman"/>
      <w:lvlText w:val="%6."/>
      <w:lvlJc w:val="right"/>
      <w:pPr>
        <w:ind w:left="5040" w:hanging="180"/>
      </w:pPr>
      <w:rPr>
        <w:rFonts w:cs="Times New Roman"/>
      </w:rPr>
    </w:lvl>
    <w:lvl w:ilvl="6" w:tplc="0402000F" w:tentative="1">
      <w:start w:val="1"/>
      <w:numFmt w:val="decimal"/>
      <w:lvlText w:val="%7."/>
      <w:lvlJc w:val="left"/>
      <w:pPr>
        <w:ind w:left="5760" w:hanging="360"/>
      </w:pPr>
      <w:rPr>
        <w:rFonts w:cs="Times New Roman"/>
      </w:rPr>
    </w:lvl>
    <w:lvl w:ilvl="7" w:tplc="04020019" w:tentative="1">
      <w:start w:val="1"/>
      <w:numFmt w:val="lowerLetter"/>
      <w:lvlText w:val="%8."/>
      <w:lvlJc w:val="left"/>
      <w:pPr>
        <w:ind w:left="6480" w:hanging="360"/>
      </w:pPr>
      <w:rPr>
        <w:rFonts w:cs="Times New Roman"/>
      </w:rPr>
    </w:lvl>
    <w:lvl w:ilvl="8" w:tplc="0402001B" w:tentative="1">
      <w:start w:val="1"/>
      <w:numFmt w:val="lowerRoman"/>
      <w:lvlText w:val="%9."/>
      <w:lvlJc w:val="right"/>
      <w:pPr>
        <w:ind w:left="7200" w:hanging="180"/>
      </w:pPr>
      <w:rPr>
        <w:rFonts w:cs="Times New Roman"/>
      </w:rPr>
    </w:lvl>
  </w:abstractNum>
  <w:abstractNum w:abstractNumId="20" w15:restartNumberingAfterBreak="0">
    <w:nsid w:val="526C4DAD"/>
    <w:multiLevelType w:val="hybridMultilevel"/>
    <w:tmpl w:val="EB8281AA"/>
    <w:lvl w:ilvl="0" w:tplc="9B6AB0BE">
      <w:start w:val="1"/>
      <w:numFmt w:val="decimal"/>
      <w:lvlText w:val="%1."/>
      <w:lvlJc w:val="left"/>
      <w:pPr>
        <w:ind w:left="1185" w:hanging="360"/>
      </w:pPr>
      <w:rPr>
        <w:rFonts w:cs="Times New Roman" w:hint="default"/>
      </w:rPr>
    </w:lvl>
    <w:lvl w:ilvl="1" w:tplc="04020019" w:tentative="1">
      <w:start w:val="1"/>
      <w:numFmt w:val="lowerLetter"/>
      <w:lvlText w:val="%2."/>
      <w:lvlJc w:val="left"/>
      <w:pPr>
        <w:ind w:left="1905" w:hanging="360"/>
      </w:pPr>
      <w:rPr>
        <w:rFonts w:cs="Times New Roman"/>
      </w:rPr>
    </w:lvl>
    <w:lvl w:ilvl="2" w:tplc="0402001B" w:tentative="1">
      <w:start w:val="1"/>
      <w:numFmt w:val="lowerRoman"/>
      <w:lvlText w:val="%3."/>
      <w:lvlJc w:val="right"/>
      <w:pPr>
        <w:ind w:left="2625" w:hanging="180"/>
      </w:pPr>
      <w:rPr>
        <w:rFonts w:cs="Times New Roman"/>
      </w:rPr>
    </w:lvl>
    <w:lvl w:ilvl="3" w:tplc="0402000F" w:tentative="1">
      <w:start w:val="1"/>
      <w:numFmt w:val="decimal"/>
      <w:lvlText w:val="%4."/>
      <w:lvlJc w:val="left"/>
      <w:pPr>
        <w:ind w:left="3345" w:hanging="360"/>
      </w:pPr>
      <w:rPr>
        <w:rFonts w:cs="Times New Roman"/>
      </w:rPr>
    </w:lvl>
    <w:lvl w:ilvl="4" w:tplc="04020019" w:tentative="1">
      <w:start w:val="1"/>
      <w:numFmt w:val="lowerLetter"/>
      <w:lvlText w:val="%5."/>
      <w:lvlJc w:val="left"/>
      <w:pPr>
        <w:ind w:left="4065" w:hanging="360"/>
      </w:pPr>
      <w:rPr>
        <w:rFonts w:cs="Times New Roman"/>
      </w:rPr>
    </w:lvl>
    <w:lvl w:ilvl="5" w:tplc="0402001B" w:tentative="1">
      <w:start w:val="1"/>
      <w:numFmt w:val="lowerRoman"/>
      <w:lvlText w:val="%6."/>
      <w:lvlJc w:val="right"/>
      <w:pPr>
        <w:ind w:left="4785" w:hanging="180"/>
      </w:pPr>
      <w:rPr>
        <w:rFonts w:cs="Times New Roman"/>
      </w:rPr>
    </w:lvl>
    <w:lvl w:ilvl="6" w:tplc="0402000F" w:tentative="1">
      <w:start w:val="1"/>
      <w:numFmt w:val="decimal"/>
      <w:lvlText w:val="%7."/>
      <w:lvlJc w:val="left"/>
      <w:pPr>
        <w:ind w:left="5505" w:hanging="360"/>
      </w:pPr>
      <w:rPr>
        <w:rFonts w:cs="Times New Roman"/>
      </w:rPr>
    </w:lvl>
    <w:lvl w:ilvl="7" w:tplc="04020019" w:tentative="1">
      <w:start w:val="1"/>
      <w:numFmt w:val="lowerLetter"/>
      <w:lvlText w:val="%8."/>
      <w:lvlJc w:val="left"/>
      <w:pPr>
        <w:ind w:left="6225" w:hanging="360"/>
      </w:pPr>
      <w:rPr>
        <w:rFonts w:cs="Times New Roman"/>
      </w:rPr>
    </w:lvl>
    <w:lvl w:ilvl="8" w:tplc="0402001B" w:tentative="1">
      <w:start w:val="1"/>
      <w:numFmt w:val="lowerRoman"/>
      <w:lvlText w:val="%9."/>
      <w:lvlJc w:val="right"/>
      <w:pPr>
        <w:ind w:left="6945" w:hanging="180"/>
      </w:pPr>
      <w:rPr>
        <w:rFonts w:cs="Times New Roman"/>
      </w:rPr>
    </w:lvl>
  </w:abstractNum>
  <w:abstractNum w:abstractNumId="21" w15:restartNumberingAfterBreak="0">
    <w:nsid w:val="56885D5B"/>
    <w:multiLevelType w:val="hybridMultilevel"/>
    <w:tmpl w:val="2FD67E80"/>
    <w:lvl w:ilvl="0" w:tplc="68A4B1BC">
      <w:start w:val="1"/>
      <w:numFmt w:val="decimal"/>
      <w:lvlText w:val="%1."/>
      <w:lvlJc w:val="left"/>
      <w:pPr>
        <w:ind w:left="900" w:hanging="360"/>
      </w:pPr>
      <w:rPr>
        <w:rFonts w:cs="Times New Roman" w:hint="default"/>
      </w:rPr>
    </w:lvl>
    <w:lvl w:ilvl="1" w:tplc="04020019" w:tentative="1">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22" w15:restartNumberingAfterBreak="0">
    <w:nsid w:val="582E2748"/>
    <w:multiLevelType w:val="hybridMultilevel"/>
    <w:tmpl w:val="4C1890E2"/>
    <w:lvl w:ilvl="0" w:tplc="543CEBCA">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FC268D4"/>
    <w:multiLevelType w:val="hybridMultilevel"/>
    <w:tmpl w:val="01A0C842"/>
    <w:lvl w:ilvl="0" w:tplc="D3981E2C">
      <w:start w:val="1"/>
      <w:numFmt w:val="decimal"/>
      <w:lvlText w:val="%1."/>
      <w:lvlJc w:val="left"/>
      <w:pPr>
        <w:ind w:left="1065" w:hanging="360"/>
      </w:pPr>
      <w:rPr>
        <w:rFonts w:cs="Times New Roman" w:hint="default"/>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24" w15:restartNumberingAfterBreak="0">
    <w:nsid w:val="616E170C"/>
    <w:multiLevelType w:val="hybridMultilevel"/>
    <w:tmpl w:val="97984218"/>
    <w:lvl w:ilvl="0" w:tplc="B608D3D8">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5" w15:restartNumberingAfterBreak="0">
    <w:nsid w:val="62953C65"/>
    <w:multiLevelType w:val="hybridMultilevel"/>
    <w:tmpl w:val="0AC2F6F6"/>
    <w:lvl w:ilvl="0" w:tplc="B608D3D8">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26" w15:restartNumberingAfterBreak="0">
    <w:nsid w:val="65011F3E"/>
    <w:multiLevelType w:val="hybridMultilevel"/>
    <w:tmpl w:val="1FB24696"/>
    <w:lvl w:ilvl="0" w:tplc="EAB005E2">
      <w:start w:val="1"/>
      <w:numFmt w:val="decimal"/>
      <w:lvlText w:val="%1."/>
      <w:lvlJc w:val="left"/>
      <w:pPr>
        <w:ind w:left="1200" w:hanging="360"/>
      </w:pPr>
      <w:rPr>
        <w:rFonts w:cs="Times New Roman" w:hint="default"/>
      </w:rPr>
    </w:lvl>
    <w:lvl w:ilvl="1" w:tplc="04020019" w:tentative="1">
      <w:start w:val="1"/>
      <w:numFmt w:val="lowerLetter"/>
      <w:lvlText w:val="%2."/>
      <w:lvlJc w:val="left"/>
      <w:pPr>
        <w:ind w:left="1920" w:hanging="360"/>
      </w:pPr>
      <w:rPr>
        <w:rFonts w:cs="Times New Roman"/>
      </w:rPr>
    </w:lvl>
    <w:lvl w:ilvl="2" w:tplc="0402001B" w:tentative="1">
      <w:start w:val="1"/>
      <w:numFmt w:val="lowerRoman"/>
      <w:lvlText w:val="%3."/>
      <w:lvlJc w:val="right"/>
      <w:pPr>
        <w:ind w:left="2640" w:hanging="180"/>
      </w:pPr>
      <w:rPr>
        <w:rFonts w:cs="Times New Roman"/>
      </w:rPr>
    </w:lvl>
    <w:lvl w:ilvl="3" w:tplc="0402000F" w:tentative="1">
      <w:start w:val="1"/>
      <w:numFmt w:val="decimal"/>
      <w:lvlText w:val="%4."/>
      <w:lvlJc w:val="left"/>
      <w:pPr>
        <w:ind w:left="3360" w:hanging="360"/>
      </w:pPr>
      <w:rPr>
        <w:rFonts w:cs="Times New Roman"/>
      </w:rPr>
    </w:lvl>
    <w:lvl w:ilvl="4" w:tplc="04020019" w:tentative="1">
      <w:start w:val="1"/>
      <w:numFmt w:val="lowerLetter"/>
      <w:lvlText w:val="%5."/>
      <w:lvlJc w:val="left"/>
      <w:pPr>
        <w:ind w:left="4080" w:hanging="360"/>
      </w:pPr>
      <w:rPr>
        <w:rFonts w:cs="Times New Roman"/>
      </w:rPr>
    </w:lvl>
    <w:lvl w:ilvl="5" w:tplc="0402001B" w:tentative="1">
      <w:start w:val="1"/>
      <w:numFmt w:val="lowerRoman"/>
      <w:lvlText w:val="%6."/>
      <w:lvlJc w:val="right"/>
      <w:pPr>
        <w:ind w:left="4800" w:hanging="180"/>
      </w:pPr>
      <w:rPr>
        <w:rFonts w:cs="Times New Roman"/>
      </w:rPr>
    </w:lvl>
    <w:lvl w:ilvl="6" w:tplc="0402000F" w:tentative="1">
      <w:start w:val="1"/>
      <w:numFmt w:val="decimal"/>
      <w:lvlText w:val="%7."/>
      <w:lvlJc w:val="left"/>
      <w:pPr>
        <w:ind w:left="5520" w:hanging="360"/>
      </w:pPr>
      <w:rPr>
        <w:rFonts w:cs="Times New Roman"/>
      </w:rPr>
    </w:lvl>
    <w:lvl w:ilvl="7" w:tplc="04020019" w:tentative="1">
      <w:start w:val="1"/>
      <w:numFmt w:val="lowerLetter"/>
      <w:lvlText w:val="%8."/>
      <w:lvlJc w:val="left"/>
      <w:pPr>
        <w:ind w:left="6240" w:hanging="360"/>
      </w:pPr>
      <w:rPr>
        <w:rFonts w:cs="Times New Roman"/>
      </w:rPr>
    </w:lvl>
    <w:lvl w:ilvl="8" w:tplc="0402001B" w:tentative="1">
      <w:start w:val="1"/>
      <w:numFmt w:val="lowerRoman"/>
      <w:lvlText w:val="%9."/>
      <w:lvlJc w:val="right"/>
      <w:pPr>
        <w:ind w:left="6960" w:hanging="180"/>
      </w:pPr>
      <w:rPr>
        <w:rFonts w:cs="Times New Roman"/>
      </w:rPr>
    </w:lvl>
  </w:abstractNum>
  <w:abstractNum w:abstractNumId="27" w15:restartNumberingAfterBreak="0">
    <w:nsid w:val="6A091E7C"/>
    <w:multiLevelType w:val="hybridMultilevel"/>
    <w:tmpl w:val="2EC47BB0"/>
    <w:lvl w:ilvl="0" w:tplc="5F4C6670">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ABA29B0"/>
    <w:multiLevelType w:val="hybridMultilevel"/>
    <w:tmpl w:val="23A6FBFA"/>
    <w:lvl w:ilvl="0" w:tplc="68C83F56">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29" w15:restartNumberingAfterBreak="0">
    <w:nsid w:val="6E865DD4"/>
    <w:multiLevelType w:val="hybridMultilevel"/>
    <w:tmpl w:val="99F25080"/>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04E1EAB"/>
    <w:multiLevelType w:val="hybridMultilevel"/>
    <w:tmpl w:val="5298E2D6"/>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380"/>
        </w:tabs>
        <w:ind w:left="1380" w:hanging="360"/>
      </w:pPr>
      <w:rPr>
        <w:rFonts w:cs="Times New Roman"/>
      </w:rPr>
    </w:lvl>
    <w:lvl w:ilvl="2" w:tplc="0402001B" w:tentative="1">
      <w:start w:val="1"/>
      <w:numFmt w:val="lowerRoman"/>
      <w:lvlText w:val="%3."/>
      <w:lvlJc w:val="right"/>
      <w:pPr>
        <w:tabs>
          <w:tab w:val="num" w:pos="2100"/>
        </w:tabs>
        <w:ind w:left="2100" w:hanging="180"/>
      </w:pPr>
      <w:rPr>
        <w:rFonts w:cs="Times New Roman"/>
      </w:rPr>
    </w:lvl>
    <w:lvl w:ilvl="3" w:tplc="0402000F" w:tentative="1">
      <w:start w:val="1"/>
      <w:numFmt w:val="decimal"/>
      <w:lvlText w:val="%4."/>
      <w:lvlJc w:val="left"/>
      <w:pPr>
        <w:tabs>
          <w:tab w:val="num" w:pos="2820"/>
        </w:tabs>
        <w:ind w:left="2820" w:hanging="360"/>
      </w:pPr>
      <w:rPr>
        <w:rFonts w:cs="Times New Roman"/>
      </w:rPr>
    </w:lvl>
    <w:lvl w:ilvl="4" w:tplc="04020019" w:tentative="1">
      <w:start w:val="1"/>
      <w:numFmt w:val="lowerLetter"/>
      <w:lvlText w:val="%5."/>
      <w:lvlJc w:val="left"/>
      <w:pPr>
        <w:tabs>
          <w:tab w:val="num" w:pos="3540"/>
        </w:tabs>
        <w:ind w:left="3540" w:hanging="360"/>
      </w:pPr>
      <w:rPr>
        <w:rFonts w:cs="Times New Roman"/>
      </w:rPr>
    </w:lvl>
    <w:lvl w:ilvl="5" w:tplc="0402001B" w:tentative="1">
      <w:start w:val="1"/>
      <w:numFmt w:val="lowerRoman"/>
      <w:lvlText w:val="%6."/>
      <w:lvlJc w:val="right"/>
      <w:pPr>
        <w:tabs>
          <w:tab w:val="num" w:pos="4260"/>
        </w:tabs>
        <w:ind w:left="4260" w:hanging="180"/>
      </w:pPr>
      <w:rPr>
        <w:rFonts w:cs="Times New Roman"/>
      </w:rPr>
    </w:lvl>
    <w:lvl w:ilvl="6" w:tplc="0402000F" w:tentative="1">
      <w:start w:val="1"/>
      <w:numFmt w:val="decimal"/>
      <w:lvlText w:val="%7."/>
      <w:lvlJc w:val="left"/>
      <w:pPr>
        <w:tabs>
          <w:tab w:val="num" w:pos="4980"/>
        </w:tabs>
        <w:ind w:left="4980" w:hanging="360"/>
      </w:pPr>
      <w:rPr>
        <w:rFonts w:cs="Times New Roman"/>
      </w:rPr>
    </w:lvl>
    <w:lvl w:ilvl="7" w:tplc="04020019" w:tentative="1">
      <w:start w:val="1"/>
      <w:numFmt w:val="lowerLetter"/>
      <w:lvlText w:val="%8."/>
      <w:lvlJc w:val="left"/>
      <w:pPr>
        <w:tabs>
          <w:tab w:val="num" w:pos="5700"/>
        </w:tabs>
        <w:ind w:left="5700" w:hanging="360"/>
      </w:pPr>
      <w:rPr>
        <w:rFonts w:cs="Times New Roman"/>
      </w:rPr>
    </w:lvl>
    <w:lvl w:ilvl="8" w:tplc="0402001B" w:tentative="1">
      <w:start w:val="1"/>
      <w:numFmt w:val="lowerRoman"/>
      <w:lvlText w:val="%9."/>
      <w:lvlJc w:val="right"/>
      <w:pPr>
        <w:tabs>
          <w:tab w:val="num" w:pos="6420"/>
        </w:tabs>
        <w:ind w:left="6420" w:hanging="180"/>
      </w:pPr>
      <w:rPr>
        <w:rFonts w:cs="Times New Roman"/>
      </w:rPr>
    </w:lvl>
  </w:abstractNum>
  <w:abstractNum w:abstractNumId="31" w15:restartNumberingAfterBreak="0">
    <w:nsid w:val="744121A7"/>
    <w:multiLevelType w:val="hybridMultilevel"/>
    <w:tmpl w:val="53FC6E44"/>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32" w15:restartNumberingAfterBreak="0">
    <w:nsid w:val="7AE023F2"/>
    <w:multiLevelType w:val="hybridMultilevel"/>
    <w:tmpl w:val="7DA6DAA8"/>
    <w:lvl w:ilvl="0" w:tplc="964A41FA">
      <w:start w:val="1"/>
      <w:numFmt w:val="decimal"/>
      <w:lvlText w:val="%1."/>
      <w:lvlJc w:val="left"/>
      <w:pPr>
        <w:ind w:left="870" w:hanging="360"/>
      </w:pPr>
      <w:rPr>
        <w:rFonts w:cs="Times New Roman" w:hint="default"/>
      </w:rPr>
    </w:lvl>
    <w:lvl w:ilvl="1" w:tplc="04020019" w:tentative="1">
      <w:start w:val="1"/>
      <w:numFmt w:val="lowerLetter"/>
      <w:lvlText w:val="%2."/>
      <w:lvlJc w:val="left"/>
      <w:pPr>
        <w:ind w:left="1590" w:hanging="360"/>
      </w:pPr>
      <w:rPr>
        <w:rFonts w:cs="Times New Roman"/>
      </w:rPr>
    </w:lvl>
    <w:lvl w:ilvl="2" w:tplc="0402001B" w:tentative="1">
      <w:start w:val="1"/>
      <w:numFmt w:val="lowerRoman"/>
      <w:lvlText w:val="%3."/>
      <w:lvlJc w:val="right"/>
      <w:pPr>
        <w:ind w:left="2310" w:hanging="180"/>
      </w:pPr>
      <w:rPr>
        <w:rFonts w:cs="Times New Roman"/>
      </w:rPr>
    </w:lvl>
    <w:lvl w:ilvl="3" w:tplc="0402000F" w:tentative="1">
      <w:start w:val="1"/>
      <w:numFmt w:val="decimal"/>
      <w:lvlText w:val="%4."/>
      <w:lvlJc w:val="left"/>
      <w:pPr>
        <w:ind w:left="3030" w:hanging="360"/>
      </w:pPr>
      <w:rPr>
        <w:rFonts w:cs="Times New Roman"/>
      </w:rPr>
    </w:lvl>
    <w:lvl w:ilvl="4" w:tplc="04020019" w:tentative="1">
      <w:start w:val="1"/>
      <w:numFmt w:val="lowerLetter"/>
      <w:lvlText w:val="%5."/>
      <w:lvlJc w:val="left"/>
      <w:pPr>
        <w:ind w:left="3750" w:hanging="360"/>
      </w:pPr>
      <w:rPr>
        <w:rFonts w:cs="Times New Roman"/>
      </w:rPr>
    </w:lvl>
    <w:lvl w:ilvl="5" w:tplc="0402001B" w:tentative="1">
      <w:start w:val="1"/>
      <w:numFmt w:val="lowerRoman"/>
      <w:lvlText w:val="%6."/>
      <w:lvlJc w:val="right"/>
      <w:pPr>
        <w:ind w:left="4470" w:hanging="180"/>
      </w:pPr>
      <w:rPr>
        <w:rFonts w:cs="Times New Roman"/>
      </w:rPr>
    </w:lvl>
    <w:lvl w:ilvl="6" w:tplc="0402000F" w:tentative="1">
      <w:start w:val="1"/>
      <w:numFmt w:val="decimal"/>
      <w:lvlText w:val="%7."/>
      <w:lvlJc w:val="left"/>
      <w:pPr>
        <w:ind w:left="5190" w:hanging="360"/>
      </w:pPr>
      <w:rPr>
        <w:rFonts w:cs="Times New Roman"/>
      </w:rPr>
    </w:lvl>
    <w:lvl w:ilvl="7" w:tplc="04020019" w:tentative="1">
      <w:start w:val="1"/>
      <w:numFmt w:val="lowerLetter"/>
      <w:lvlText w:val="%8."/>
      <w:lvlJc w:val="left"/>
      <w:pPr>
        <w:ind w:left="5910" w:hanging="360"/>
      </w:pPr>
      <w:rPr>
        <w:rFonts w:cs="Times New Roman"/>
      </w:rPr>
    </w:lvl>
    <w:lvl w:ilvl="8" w:tplc="0402001B" w:tentative="1">
      <w:start w:val="1"/>
      <w:numFmt w:val="lowerRoman"/>
      <w:lvlText w:val="%9."/>
      <w:lvlJc w:val="right"/>
      <w:pPr>
        <w:ind w:left="6630" w:hanging="180"/>
      </w:pPr>
      <w:rPr>
        <w:rFonts w:cs="Times New Roman"/>
      </w:rPr>
    </w:lvl>
  </w:abstractNum>
  <w:abstractNum w:abstractNumId="33" w15:restartNumberingAfterBreak="0">
    <w:nsid w:val="7DE519A2"/>
    <w:multiLevelType w:val="hybridMultilevel"/>
    <w:tmpl w:val="92261EBC"/>
    <w:lvl w:ilvl="0" w:tplc="39CC9DFE">
      <w:start w:val="1"/>
      <w:numFmt w:val="decimal"/>
      <w:lvlText w:val="%1."/>
      <w:lvlJc w:val="left"/>
      <w:pPr>
        <w:ind w:left="990" w:hanging="360"/>
      </w:pPr>
      <w:rPr>
        <w:rFonts w:cs="Times New Roman" w:hint="default"/>
      </w:rPr>
    </w:lvl>
    <w:lvl w:ilvl="1" w:tplc="04020019" w:tentative="1">
      <w:start w:val="1"/>
      <w:numFmt w:val="lowerLetter"/>
      <w:lvlText w:val="%2."/>
      <w:lvlJc w:val="left"/>
      <w:pPr>
        <w:ind w:left="1710" w:hanging="360"/>
      </w:pPr>
      <w:rPr>
        <w:rFonts w:cs="Times New Roman"/>
      </w:rPr>
    </w:lvl>
    <w:lvl w:ilvl="2" w:tplc="0402001B" w:tentative="1">
      <w:start w:val="1"/>
      <w:numFmt w:val="lowerRoman"/>
      <w:lvlText w:val="%3."/>
      <w:lvlJc w:val="right"/>
      <w:pPr>
        <w:ind w:left="2430" w:hanging="180"/>
      </w:pPr>
      <w:rPr>
        <w:rFonts w:cs="Times New Roman"/>
      </w:rPr>
    </w:lvl>
    <w:lvl w:ilvl="3" w:tplc="0402000F" w:tentative="1">
      <w:start w:val="1"/>
      <w:numFmt w:val="decimal"/>
      <w:lvlText w:val="%4."/>
      <w:lvlJc w:val="left"/>
      <w:pPr>
        <w:ind w:left="3150" w:hanging="360"/>
      </w:pPr>
      <w:rPr>
        <w:rFonts w:cs="Times New Roman"/>
      </w:rPr>
    </w:lvl>
    <w:lvl w:ilvl="4" w:tplc="04020019" w:tentative="1">
      <w:start w:val="1"/>
      <w:numFmt w:val="lowerLetter"/>
      <w:lvlText w:val="%5."/>
      <w:lvlJc w:val="left"/>
      <w:pPr>
        <w:ind w:left="3870" w:hanging="360"/>
      </w:pPr>
      <w:rPr>
        <w:rFonts w:cs="Times New Roman"/>
      </w:rPr>
    </w:lvl>
    <w:lvl w:ilvl="5" w:tplc="0402001B" w:tentative="1">
      <w:start w:val="1"/>
      <w:numFmt w:val="lowerRoman"/>
      <w:lvlText w:val="%6."/>
      <w:lvlJc w:val="right"/>
      <w:pPr>
        <w:ind w:left="4590" w:hanging="180"/>
      </w:pPr>
      <w:rPr>
        <w:rFonts w:cs="Times New Roman"/>
      </w:rPr>
    </w:lvl>
    <w:lvl w:ilvl="6" w:tplc="0402000F" w:tentative="1">
      <w:start w:val="1"/>
      <w:numFmt w:val="decimal"/>
      <w:lvlText w:val="%7."/>
      <w:lvlJc w:val="left"/>
      <w:pPr>
        <w:ind w:left="5310" w:hanging="360"/>
      </w:pPr>
      <w:rPr>
        <w:rFonts w:cs="Times New Roman"/>
      </w:rPr>
    </w:lvl>
    <w:lvl w:ilvl="7" w:tplc="04020019" w:tentative="1">
      <w:start w:val="1"/>
      <w:numFmt w:val="lowerLetter"/>
      <w:lvlText w:val="%8."/>
      <w:lvlJc w:val="left"/>
      <w:pPr>
        <w:ind w:left="6030" w:hanging="360"/>
      </w:pPr>
      <w:rPr>
        <w:rFonts w:cs="Times New Roman"/>
      </w:rPr>
    </w:lvl>
    <w:lvl w:ilvl="8" w:tplc="0402001B" w:tentative="1">
      <w:start w:val="1"/>
      <w:numFmt w:val="lowerRoman"/>
      <w:lvlText w:val="%9."/>
      <w:lvlJc w:val="right"/>
      <w:pPr>
        <w:ind w:left="6750" w:hanging="180"/>
      </w:pPr>
      <w:rPr>
        <w:rFonts w:cs="Times New Roman"/>
      </w:rPr>
    </w:lvl>
  </w:abstractNum>
  <w:num w:numId="1">
    <w:abstractNumId w:val="5"/>
  </w:num>
  <w:num w:numId="2">
    <w:abstractNumId w:val="24"/>
  </w:num>
  <w:num w:numId="3">
    <w:abstractNumId w:val="19"/>
  </w:num>
  <w:num w:numId="4">
    <w:abstractNumId w:val="25"/>
  </w:num>
  <w:num w:numId="5">
    <w:abstractNumId w:val="4"/>
  </w:num>
  <w:num w:numId="6">
    <w:abstractNumId w:val="31"/>
  </w:num>
  <w:num w:numId="7">
    <w:abstractNumId w:val="18"/>
  </w:num>
  <w:num w:numId="8">
    <w:abstractNumId w:val="3"/>
  </w:num>
  <w:num w:numId="9">
    <w:abstractNumId w:val="20"/>
  </w:num>
  <w:num w:numId="10">
    <w:abstractNumId w:val="16"/>
  </w:num>
  <w:num w:numId="11">
    <w:abstractNumId w:val="28"/>
  </w:num>
  <w:num w:numId="12">
    <w:abstractNumId w:val="32"/>
  </w:num>
  <w:num w:numId="13">
    <w:abstractNumId w:val="33"/>
  </w:num>
  <w:num w:numId="14">
    <w:abstractNumId w:val="9"/>
  </w:num>
  <w:num w:numId="15">
    <w:abstractNumId w:val="21"/>
  </w:num>
  <w:num w:numId="16">
    <w:abstractNumId w:val="6"/>
  </w:num>
  <w:num w:numId="17">
    <w:abstractNumId w:val="8"/>
  </w:num>
  <w:num w:numId="18">
    <w:abstractNumId w:val="2"/>
  </w:num>
  <w:num w:numId="19">
    <w:abstractNumId w:val="13"/>
  </w:num>
  <w:num w:numId="20">
    <w:abstractNumId w:val="23"/>
  </w:num>
  <w:num w:numId="21">
    <w:abstractNumId w:val="7"/>
  </w:num>
  <w:num w:numId="22">
    <w:abstractNumId w:val="15"/>
  </w:num>
  <w:num w:numId="23">
    <w:abstractNumId w:val="26"/>
  </w:num>
  <w:num w:numId="24">
    <w:abstractNumId w:val="10"/>
  </w:num>
  <w:num w:numId="25">
    <w:abstractNumId w:val="1"/>
  </w:num>
  <w:num w:numId="26">
    <w:abstractNumId w:val="14"/>
  </w:num>
  <w:num w:numId="27">
    <w:abstractNumId w:val="22"/>
  </w:num>
  <w:num w:numId="28">
    <w:abstractNumId w:val="27"/>
  </w:num>
  <w:num w:numId="29">
    <w:abstractNumId w:val="17"/>
  </w:num>
  <w:num w:numId="30">
    <w:abstractNumId w:val="30"/>
  </w:num>
  <w:num w:numId="31">
    <w:abstractNumId w:val="12"/>
  </w:num>
  <w:num w:numId="32">
    <w:abstractNumId w:val="11"/>
  </w:num>
  <w:num w:numId="33">
    <w:abstractNumId w:val="29"/>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FD"/>
    <w:rsid w:val="00004DF0"/>
    <w:rsid w:val="000066CA"/>
    <w:rsid w:val="0001345F"/>
    <w:rsid w:val="00014F75"/>
    <w:rsid w:val="00022DD5"/>
    <w:rsid w:val="00032DED"/>
    <w:rsid w:val="00051589"/>
    <w:rsid w:val="00052F0E"/>
    <w:rsid w:val="0009155A"/>
    <w:rsid w:val="000959B5"/>
    <w:rsid w:val="000A629F"/>
    <w:rsid w:val="000A7203"/>
    <w:rsid w:val="000A73AA"/>
    <w:rsid w:val="000C0231"/>
    <w:rsid w:val="000F5F63"/>
    <w:rsid w:val="001062DF"/>
    <w:rsid w:val="001063A1"/>
    <w:rsid w:val="00112DB6"/>
    <w:rsid w:val="00124B69"/>
    <w:rsid w:val="00133050"/>
    <w:rsid w:val="00141DEA"/>
    <w:rsid w:val="00145BA1"/>
    <w:rsid w:val="0014605A"/>
    <w:rsid w:val="00161FC3"/>
    <w:rsid w:val="00163FE8"/>
    <w:rsid w:val="00167582"/>
    <w:rsid w:val="001720A3"/>
    <w:rsid w:val="001728FC"/>
    <w:rsid w:val="001C381D"/>
    <w:rsid w:val="001D6E28"/>
    <w:rsid w:val="001E4857"/>
    <w:rsid w:val="001E6067"/>
    <w:rsid w:val="002019C2"/>
    <w:rsid w:val="00202DC3"/>
    <w:rsid w:val="00203553"/>
    <w:rsid w:val="00212E3C"/>
    <w:rsid w:val="00213AC0"/>
    <w:rsid w:val="00217C6C"/>
    <w:rsid w:val="00222E2C"/>
    <w:rsid w:val="00225031"/>
    <w:rsid w:val="00234259"/>
    <w:rsid w:val="0023789E"/>
    <w:rsid w:val="00251BE7"/>
    <w:rsid w:val="00266D2E"/>
    <w:rsid w:val="002A113A"/>
    <w:rsid w:val="002C5187"/>
    <w:rsid w:val="002C53C3"/>
    <w:rsid w:val="002D1739"/>
    <w:rsid w:val="002D440E"/>
    <w:rsid w:val="002E0156"/>
    <w:rsid w:val="002F6745"/>
    <w:rsid w:val="0030152E"/>
    <w:rsid w:val="00302508"/>
    <w:rsid w:val="00320E97"/>
    <w:rsid w:val="003232FD"/>
    <w:rsid w:val="00323369"/>
    <w:rsid w:val="003233AB"/>
    <w:rsid w:val="003326A4"/>
    <w:rsid w:val="00360347"/>
    <w:rsid w:val="00361B11"/>
    <w:rsid w:val="00363381"/>
    <w:rsid w:val="0038124C"/>
    <w:rsid w:val="003A51B6"/>
    <w:rsid w:val="003B73E1"/>
    <w:rsid w:val="003D4CA2"/>
    <w:rsid w:val="003E3915"/>
    <w:rsid w:val="003E4EEC"/>
    <w:rsid w:val="004306DF"/>
    <w:rsid w:val="0044234F"/>
    <w:rsid w:val="00444B92"/>
    <w:rsid w:val="0046090F"/>
    <w:rsid w:val="00464C70"/>
    <w:rsid w:val="00470EE6"/>
    <w:rsid w:val="00476A70"/>
    <w:rsid w:val="0049042E"/>
    <w:rsid w:val="004A34A5"/>
    <w:rsid w:val="004A5A89"/>
    <w:rsid w:val="004C09E7"/>
    <w:rsid w:val="004D4ACD"/>
    <w:rsid w:val="004D5C3A"/>
    <w:rsid w:val="004E3BEC"/>
    <w:rsid w:val="004E4B28"/>
    <w:rsid w:val="004E7A8C"/>
    <w:rsid w:val="004F4237"/>
    <w:rsid w:val="004F5419"/>
    <w:rsid w:val="004F729D"/>
    <w:rsid w:val="00526982"/>
    <w:rsid w:val="00544811"/>
    <w:rsid w:val="005579F2"/>
    <w:rsid w:val="00575503"/>
    <w:rsid w:val="005761B7"/>
    <w:rsid w:val="005800B1"/>
    <w:rsid w:val="005961E8"/>
    <w:rsid w:val="0059654C"/>
    <w:rsid w:val="005B4480"/>
    <w:rsid w:val="005D0E3C"/>
    <w:rsid w:val="005D3F34"/>
    <w:rsid w:val="005F1116"/>
    <w:rsid w:val="00600BD7"/>
    <w:rsid w:val="006257FE"/>
    <w:rsid w:val="006351F9"/>
    <w:rsid w:val="0063631C"/>
    <w:rsid w:val="0064222F"/>
    <w:rsid w:val="00643E8C"/>
    <w:rsid w:val="00651351"/>
    <w:rsid w:val="00651CD3"/>
    <w:rsid w:val="00656B66"/>
    <w:rsid w:val="00667482"/>
    <w:rsid w:val="00672D60"/>
    <w:rsid w:val="00674A06"/>
    <w:rsid w:val="006A0513"/>
    <w:rsid w:val="006A4F0A"/>
    <w:rsid w:val="006A7EB3"/>
    <w:rsid w:val="006D0FA1"/>
    <w:rsid w:val="006D25C4"/>
    <w:rsid w:val="006E13B8"/>
    <w:rsid w:val="007012AC"/>
    <w:rsid w:val="00704717"/>
    <w:rsid w:val="00707E2E"/>
    <w:rsid w:val="00712AF4"/>
    <w:rsid w:val="00725777"/>
    <w:rsid w:val="00725872"/>
    <w:rsid w:val="00725C54"/>
    <w:rsid w:val="007337BD"/>
    <w:rsid w:val="00733981"/>
    <w:rsid w:val="00736E4C"/>
    <w:rsid w:val="0074210B"/>
    <w:rsid w:val="007429CD"/>
    <w:rsid w:val="00744DA7"/>
    <w:rsid w:val="00765738"/>
    <w:rsid w:val="007757D1"/>
    <w:rsid w:val="00775AB8"/>
    <w:rsid w:val="0078404C"/>
    <w:rsid w:val="00784F9E"/>
    <w:rsid w:val="00786D07"/>
    <w:rsid w:val="00796199"/>
    <w:rsid w:val="007A061E"/>
    <w:rsid w:val="007A2BC0"/>
    <w:rsid w:val="007A2D37"/>
    <w:rsid w:val="007D3A8A"/>
    <w:rsid w:val="007E3239"/>
    <w:rsid w:val="007F3144"/>
    <w:rsid w:val="007F4773"/>
    <w:rsid w:val="0080100F"/>
    <w:rsid w:val="008372AC"/>
    <w:rsid w:val="00863FD6"/>
    <w:rsid w:val="00864A2F"/>
    <w:rsid w:val="00874820"/>
    <w:rsid w:val="00882AF0"/>
    <w:rsid w:val="00893E1D"/>
    <w:rsid w:val="0089619A"/>
    <w:rsid w:val="008C58F6"/>
    <w:rsid w:val="008D07E9"/>
    <w:rsid w:val="008D1056"/>
    <w:rsid w:val="008D4B49"/>
    <w:rsid w:val="008E609E"/>
    <w:rsid w:val="008F436D"/>
    <w:rsid w:val="009041AB"/>
    <w:rsid w:val="009259F4"/>
    <w:rsid w:val="0094735C"/>
    <w:rsid w:val="00951335"/>
    <w:rsid w:val="00954BAC"/>
    <w:rsid w:val="00960A77"/>
    <w:rsid w:val="00993688"/>
    <w:rsid w:val="009A0D82"/>
    <w:rsid w:val="009C1912"/>
    <w:rsid w:val="009D1424"/>
    <w:rsid w:val="009D744A"/>
    <w:rsid w:val="00A00180"/>
    <w:rsid w:val="00A04E90"/>
    <w:rsid w:val="00A05492"/>
    <w:rsid w:val="00A3490F"/>
    <w:rsid w:val="00A51B85"/>
    <w:rsid w:val="00A5333B"/>
    <w:rsid w:val="00A656C9"/>
    <w:rsid w:val="00A72498"/>
    <w:rsid w:val="00A72946"/>
    <w:rsid w:val="00A73E9B"/>
    <w:rsid w:val="00A76D7A"/>
    <w:rsid w:val="00A87571"/>
    <w:rsid w:val="00A93F23"/>
    <w:rsid w:val="00A94CC9"/>
    <w:rsid w:val="00A95B6A"/>
    <w:rsid w:val="00A975C3"/>
    <w:rsid w:val="00AA05CD"/>
    <w:rsid w:val="00AB2CC9"/>
    <w:rsid w:val="00AC2FBA"/>
    <w:rsid w:val="00AC36F3"/>
    <w:rsid w:val="00AC4112"/>
    <w:rsid w:val="00AC4263"/>
    <w:rsid w:val="00AD2423"/>
    <w:rsid w:val="00AE0EBC"/>
    <w:rsid w:val="00AE1F76"/>
    <w:rsid w:val="00AF1E20"/>
    <w:rsid w:val="00AF275F"/>
    <w:rsid w:val="00AF65F0"/>
    <w:rsid w:val="00AF7382"/>
    <w:rsid w:val="00B019F9"/>
    <w:rsid w:val="00B5246D"/>
    <w:rsid w:val="00B673FA"/>
    <w:rsid w:val="00B94C0D"/>
    <w:rsid w:val="00BA083F"/>
    <w:rsid w:val="00BA0988"/>
    <w:rsid w:val="00BA38E8"/>
    <w:rsid w:val="00BA73F7"/>
    <w:rsid w:val="00BA7507"/>
    <w:rsid w:val="00BB0B98"/>
    <w:rsid w:val="00BB44EE"/>
    <w:rsid w:val="00BB44FA"/>
    <w:rsid w:val="00BC3098"/>
    <w:rsid w:val="00BE2A8E"/>
    <w:rsid w:val="00BF7A58"/>
    <w:rsid w:val="00C02BE4"/>
    <w:rsid w:val="00C1495A"/>
    <w:rsid w:val="00C2199B"/>
    <w:rsid w:val="00C23A26"/>
    <w:rsid w:val="00C418AC"/>
    <w:rsid w:val="00C47C45"/>
    <w:rsid w:val="00C6113F"/>
    <w:rsid w:val="00C76209"/>
    <w:rsid w:val="00C82C7A"/>
    <w:rsid w:val="00C97002"/>
    <w:rsid w:val="00CA279F"/>
    <w:rsid w:val="00CB3DD7"/>
    <w:rsid w:val="00CB75FA"/>
    <w:rsid w:val="00CB7EE3"/>
    <w:rsid w:val="00CF09A7"/>
    <w:rsid w:val="00CF0F8C"/>
    <w:rsid w:val="00CF1F59"/>
    <w:rsid w:val="00D01559"/>
    <w:rsid w:val="00D37E13"/>
    <w:rsid w:val="00D410F6"/>
    <w:rsid w:val="00D50E78"/>
    <w:rsid w:val="00D805DE"/>
    <w:rsid w:val="00DA2145"/>
    <w:rsid w:val="00DA2FDF"/>
    <w:rsid w:val="00DB2FA1"/>
    <w:rsid w:val="00DC4357"/>
    <w:rsid w:val="00DC67D3"/>
    <w:rsid w:val="00DD30D3"/>
    <w:rsid w:val="00DD37CA"/>
    <w:rsid w:val="00DD666F"/>
    <w:rsid w:val="00DE0712"/>
    <w:rsid w:val="00DE1FE2"/>
    <w:rsid w:val="00DF1A0A"/>
    <w:rsid w:val="00DF6AD2"/>
    <w:rsid w:val="00E10248"/>
    <w:rsid w:val="00E11492"/>
    <w:rsid w:val="00E152F3"/>
    <w:rsid w:val="00E177AE"/>
    <w:rsid w:val="00E33E99"/>
    <w:rsid w:val="00E357C2"/>
    <w:rsid w:val="00E40422"/>
    <w:rsid w:val="00E47586"/>
    <w:rsid w:val="00E608F6"/>
    <w:rsid w:val="00E64D75"/>
    <w:rsid w:val="00E6648C"/>
    <w:rsid w:val="00E81042"/>
    <w:rsid w:val="00E82171"/>
    <w:rsid w:val="00EA7ADD"/>
    <w:rsid w:val="00EA7D22"/>
    <w:rsid w:val="00EB6ECF"/>
    <w:rsid w:val="00ED2F9C"/>
    <w:rsid w:val="00ED3C06"/>
    <w:rsid w:val="00EF0AEE"/>
    <w:rsid w:val="00EF6ADB"/>
    <w:rsid w:val="00F205F1"/>
    <w:rsid w:val="00F21924"/>
    <w:rsid w:val="00F22DE4"/>
    <w:rsid w:val="00F23FB4"/>
    <w:rsid w:val="00F43535"/>
    <w:rsid w:val="00F4627B"/>
    <w:rsid w:val="00F46552"/>
    <w:rsid w:val="00F53BD5"/>
    <w:rsid w:val="00F53CCE"/>
    <w:rsid w:val="00F603EA"/>
    <w:rsid w:val="00F6296D"/>
    <w:rsid w:val="00F65F6A"/>
    <w:rsid w:val="00F91282"/>
    <w:rsid w:val="00F95706"/>
    <w:rsid w:val="00FA05E5"/>
    <w:rsid w:val="00FC7911"/>
    <w:rsid w:val="00FD5228"/>
    <w:rsid w:val="00FE0F3E"/>
    <w:rsid w:val="00FE12FF"/>
    <w:rsid w:val="00FE59E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84144A"/>
  <w15:docId w15:val="{2C9F6104-81F3-4230-BD5E-075F39A7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00F"/>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51589"/>
    <w:pPr>
      <w:ind w:left="720"/>
      <w:contextualSpacing/>
    </w:pPr>
  </w:style>
  <w:style w:type="paragraph" w:styleId="a4">
    <w:name w:val="footer"/>
    <w:basedOn w:val="a"/>
    <w:link w:val="a5"/>
    <w:uiPriority w:val="99"/>
    <w:rsid w:val="00BF7A58"/>
    <w:pPr>
      <w:tabs>
        <w:tab w:val="center" w:pos="4536"/>
        <w:tab w:val="right" w:pos="9072"/>
      </w:tabs>
    </w:pPr>
  </w:style>
  <w:style w:type="character" w:customStyle="1" w:styleId="a5">
    <w:name w:val="Долен колонтитул Знак"/>
    <w:basedOn w:val="a0"/>
    <w:link w:val="a4"/>
    <w:uiPriority w:val="99"/>
    <w:semiHidden/>
    <w:locked/>
    <w:rsid w:val="0078404C"/>
    <w:rPr>
      <w:rFonts w:cs="Times New Roman"/>
      <w:lang w:eastAsia="en-US"/>
    </w:rPr>
  </w:style>
  <w:style w:type="character" w:styleId="a6">
    <w:name w:val="page number"/>
    <w:basedOn w:val="a0"/>
    <w:uiPriority w:val="99"/>
    <w:rsid w:val="00BF7A58"/>
    <w:rPr>
      <w:rFonts w:cs="Times New Roman"/>
    </w:rPr>
  </w:style>
  <w:style w:type="paragraph" w:styleId="a7">
    <w:name w:val="header"/>
    <w:basedOn w:val="a"/>
    <w:link w:val="a8"/>
    <w:uiPriority w:val="99"/>
    <w:rsid w:val="0023789E"/>
    <w:pPr>
      <w:tabs>
        <w:tab w:val="center" w:pos="4536"/>
        <w:tab w:val="right" w:pos="9072"/>
      </w:tabs>
    </w:pPr>
  </w:style>
  <w:style w:type="character" w:customStyle="1" w:styleId="a8">
    <w:name w:val="Горен колонтитул Знак"/>
    <w:basedOn w:val="a0"/>
    <w:link w:val="a7"/>
    <w:uiPriority w:val="99"/>
    <w:semiHidden/>
    <w:locked/>
    <w:rsid w:val="0078404C"/>
    <w:rPr>
      <w:rFonts w:cs="Times New Roman"/>
      <w:lang w:eastAsia="en-US"/>
    </w:rPr>
  </w:style>
  <w:style w:type="character" w:styleId="a9">
    <w:name w:val="annotation reference"/>
    <w:basedOn w:val="a0"/>
    <w:uiPriority w:val="99"/>
    <w:semiHidden/>
    <w:unhideWhenUsed/>
    <w:rsid w:val="00FE59EB"/>
    <w:rPr>
      <w:sz w:val="16"/>
      <w:szCs w:val="16"/>
    </w:rPr>
  </w:style>
  <w:style w:type="paragraph" w:styleId="aa">
    <w:name w:val="annotation text"/>
    <w:basedOn w:val="a"/>
    <w:link w:val="ab"/>
    <w:uiPriority w:val="99"/>
    <w:semiHidden/>
    <w:unhideWhenUsed/>
    <w:rsid w:val="00FE59EB"/>
    <w:pPr>
      <w:spacing w:line="240" w:lineRule="auto"/>
    </w:pPr>
    <w:rPr>
      <w:sz w:val="20"/>
      <w:szCs w:val="20"/>
    </w:rPr>
  </w:style>
  <w:style w:type="character" w:customStyle="1" w:styleId="ab">
    <w:name w:val="Текст на коментар Знак"/>
    <w:basedOn w:val="a0"/>
    <w:link w:val="aa"/>
    <w:uiPriority w:val="99"/>
    <w:semiHidden/>
    <w:rsid w:val="00FE59EB"/>
    <w:rPr>
      <w:sz w:val="20"/>
      <w:szCs w:val="20"/>
      <w:lang w:eastAsia="en-US"/>
    </w:rPr>
  </w:style>
  <w:style w:type="paragraph" w:styleId="ac">
    <w:name w:val="annotation subject"/>
    <w:basedOn w:val="aa"/>
    <w:next w:val="aa"/>
    <w:link w:val="ad"/>
    <w:uiPriority w:val="99"/>
    <w:semiHidden/>
    <w:unhideWhenUsed/>
    <w:rsid w:val="00FE59EB"/>
    <w:rPr>
      <w:b/>
      <w:bCs/>
    </w:rPr>
  </w:style>
  <w:style w:type="character" w:customStyle="1" w:styleId="ad">
    <w:name w:val="Предмет на коментар Знак"/>
    <w:basedOn w:val="ab"/>
    <w:link w:val="ac"/>
    <w:uiPriority w:val="99"/>
    <w:semiHidden/>
    <w:rsid w:val="00FE59EB"/>
    <w:rPr>
      <w:b/>
      <w:bCs/>
      <w:sz w:val="20"/>
      <w:szCs w:val="20"/>
      <w:lang w:eastAsia="en-US"/>
    </w:rPr>
  </w:style>
  <w:style w:type="paragraph" w:styleId="ae">
    <w:name w:val="Balloon Text"/>
    <w:basedOn w:val="a"/>
    <w:link w:val="af"/>
    <w:uiPriority w:val="99"/>
    <w:semiHidden/>
    <w:unhideWhenUsed/>
    <w:rsid w:val="00FE59EB"/>
    <w:pPr>
      <w:spacing w:after="0" w:line="240" w:lineRule="auto"/>
    </w:pPr>
    <w:rPr>
      <w:rFonts w:ascii="Tahoma" w:hAnsi="Tahoma" w:cs="Tahoma"/>
      <w:sz w:val="16"/>
      <w:szCs w:val="16"/>
    </w:rPr>
  </w:style>
  <w:style w:type="character" w:customStyle="1" w:styleId="af">
    <w:name w:val="Изнесен текст Знак"/>
    <w:basedOn w:val="a0"/>
    <w:link w:val="ae"/>
    <w:uiPriority w:val="99"/>
    <w:semiHidden/>
    <w:rsid w:val="00FE59EB"/>
    <w:rPr>
      <w:rFonts w:ascii="Tahoma" w:hAnsi="Tahoma" w:cs="Tahoma"/>
      <w:sz w:val="16"/>
      <w:szCs w:val="16"/>
      <w:lang w:eastAsia="en-US"/>
    </w:rPr>
  </w:style>
  <w:style w:type="paragraph" w:styleId="af0">
    <w:name w:val="No Spacing"/>
    <w:qFormat/>
    <w:rsid w:val="002E0156"/>
    <w:rPr>
      <w:rFonts w:ascii="Times New Roman" w:eastAsia="Times New Roman" w:hAnsi="Times New Roman"/>
      <w:sz w:val="24"/>
      <w:szCs w:val="24"/>
    </w:rPr>
  </w:style>
  <w:style w:type="character" w:styleId="af1">
    <w:name w:val="Strong"/>
    <w:basedOn w:val="a0"/>
    <w:qFormat/>
    <w:locked/>
    <w:rsid w:val="002E0156"/>
    <w:rPr>
      <w:b/>
      <w:bCs/>
    </w:rPr>
  </w:style>
  <w:style w:type="paragraph" w:customStyle="1" w:styleId="Default">
    <w:name w:val="Default"/>
    <w:rsid w:val="009C1912"/>
    <w:pPr>
      <w:autoSpaceDE w:val="0"/>
      <w:autoSpaceDN w:val="0"/>
      <w:adjustRightInd w:val="0"/>
    </w:pPr>
    <w:rPr>
      <w:rFonts w:ascii="Times New Roman" w:hAnsi="Times New Roman"/>
      <w:color w:val="000000"/>
      <w:sz w:val="24"/>
      <w:szCs w:val="24"/>
    </w:rPr>
  </w:style>
  <w:style w:type="paragraph" w:styleId="af2">
    <w:name w:val="Title"/>
    <w:basedOn w:val="a"/>
    <w:link w:val="af3"/>
    <w:qFormat/>
    <w:locked/>
    <w:rsid w:val="007A2BC0"/>
    <w:pPr>
      <w:tabs>
        <w:tab w:val="left" w:pos="900"/>
      </w:tabs>
      <w:spacing w:after="0" w:line="240" w:lineRule="auto"/>
      <w:ind w:right="-154"/>
      <w:jc w:val="center"/>
    </w:pPr>
    <w:rPr>
      <w:rFonts w:ascii="Times New Roman" w:eastAsia="Times New Roman" w:hAnsi="Times New Roman"/>
      <w:b/>
      <w:bCs/>
      <w:sz w:val="36"/>
      <w:szCs w:val="24"/>
      <w:lang w:val="x-none"/>
    </w:rPr>
  </w:style>
  <w:style w:type="character" w:customStyle="1" w:styleId="af3">
    <w:name w:val="Заглавие Знак"/>
    <w:basedOn w:val="a0"/>
    <w:link w:val="af2"/>
    <w:rsid w:val="007A2BC0"/>
    <w:rPr>
      <w:rFonts w:ascii="Times New Roman" w:eastAsia="Times New Roman" w:hAnsi="Times New Roman"/>
      <w:b/>
      <w:bCs/>
      <w:sz w:val="36"/>
      <w:szCs w:val="24"/>
      <w:lang w:val="x-none" w:eastAsia="en-US"/>
    </w:rPr>
  </w:style>
  <w:style w:type="character" w:styleId="af4">
    <w:name w:val="Hyperlink"/>
    <w:rsid w:val="007A2B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155231">
      <w:bodyDiv w:val="1"/>
      <w:marLeft w:val="0"/>
      <w:marRight w:val="0"/>
      <w:marTop w:val="0"/>
      <w:marBottom w:val="0"/>
      <w:divBdr>
        <w:top w:val="none" w:sz="0" w:space="0" w:color="auto"/>
        <w:left w:val="none" w:sz="0" w:space="0" w:color="auto"/>
        <w:bottom w:val="none" w:sz="0" w:space="0" w:color="auto"/>
        <w:right w:val="none" w:sz="0" w:space="0" w:color="auto"/>
      </w:divBdr>
    </w:div>
    <w:div w:id="1192888036">
      <w:bodyDiv w:val="1"/>
      <w:marLeft w:val="0"/>
      <w:marRight w:val="0"/>
      <w:marTop w:val="0"/>
      <w:marBottom w:val="0"/>
      <w:divBdr>
        <w:top w:val="none" w:sz="0" w:space="0" w:color="auto"/>
        <w:left w:val="none" w:sz="0" w:space="0" w:color="auto"/>
        <w:bottom w:val="none" w:sz="0" w:space="0" w:color="auto"/>
        <w:right w:val="none" w:sz="0" w:space="0" w:color="auto"/>
      </w:divBdr>
    </w:div>
    <w:div w:id="153041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kresh@b-tru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8180A-43A0-4ECC-863B-59D1D1E6A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16</Pages>
  <Words>6757</Words>
  <Characters>38520</Characters>
  <Application>Microsoft Office Word</Application>
  <DocSecurity>0</DocSecurity>
  <Lines>321</Lines>
  <Paragraphs>90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Municipality</Company>
  <LinksUpToDate>false</LinksUpToDate>
  <CharactersWithSpaces>45187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Tonka Koleva</dc:creator>
  <cp:keywords/>
  <dc:description/>
  <cp:lastModifiedBy>User</cp:lastModifiedBy>
  <cp:revision>19</cp:revision>
  <cp:lastPrinted>2016-09-29T11:31:00Z</cp:lastPrinted>
  <dcterms:created xsi:type="dcterms:W3CDTF">2025-07-01T06:57:00Z</dcterms:created>
  <dcterms:modified xsi:type="dcterms:W3CDTF">2026-01-28T10:46:00Z</dcterms:modified>
</cp:coreProperties>
</file>